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C657" w14:textId="6897E0B2" w:rsidR="008C03AD" w:rsidRDefault="00DA18C3" w:rsidP="00DE3B1A">
      <w:pPr>
        <w:pStyle w:val="Heading3"/>
        <w:keepLines w:val="0"/>
        <w:spacing w:before="0"/>
        <w:jc w:val="center"/>
        <w:rPr>
          <w:rFonts w:asciiTheme="minorHAnsi" w:hAnsiTheme="minorHAnsi" w:cstheme="minorHAnsi"/>
          <w:color w:val="2E74B5" w:themeColor="accent1" w:themeShade="BF"/>
          <w:sz w:val="32"/>
          <w:szCs w:val="32"/>
          <w:lang w:val="en-GB"/>
        </w:rPr>
      </w:pPr>
      <w:bookmarkStart w:id="0" w:name="_Toc505716930"/>
      <w:r>
        <w:rPr>
          <w:rFonts w:asciiTheme="minorHAnsi" w:hAnsiTheme="minorHAnsi" w:cstheme="minorHAnsi"/>
          <w:noProof/>
          <w:color w:val="2E74B5" w:themeColor="accent1" w:themeShade="BF"/>
          <w:sz w:val="32"/>
          <w:szCs w:val="32"/>
          <w:lang w:val="en-GB"/>
        </w:rPr>
        <w:drawing>
          <wp:inline distT="0" distB="0" distL="0" distR="0" wp14:anchorId="259403E0" wp14:editId="3353539B">
            <wp:extent cx="2857500" cy="371475"/>
            <wp:effectExtent l="0" t="0" r="0" b="9525"/>
            <wp:docPr id="145855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5645" name="Picture 1458556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AEFA" w14:textId="77777777" w:rsidR="008C03AD" w:rsidRDefault="008C03AD" w:rsidP="00DE3B1A">
      <w:pPr>
        <w:pStyle w:val="Heading3"/>
        <w:keepLines w:val="0"/>
        <w:spacing w:before="0"/>
        <w:jc w:val="center"/>
        <w:rPr>
          <w:rFonts w:asciiTheme="minorHAnsi" w:hAnsiTheme="minorHAnsi" w:cstheme="minorHAnsi"/>
          <w:color w:val="2E74B5" w:themeColor="accent1" w:themeShade="BF"/>
          <w:sz w:val="32"/>
          <w:szCs w:val="32"/>
          <w:lang w:val="en-GB"/>
        </w:rPr>
      </w:pPr>
    </w:p>
    <w:p w14:paraId="2B5C8F94" w14:textId="77777777" w:rsidR="00183700" w:rsidRPr="008C03AD" w:rsidRDefault="008C03AD" w:rsidP="008C03AD">
      <w:pPr>
        <w:pStyle w:val="TOCHeading"/>
        <w:jc w:val="center"/>
        <w:rPr>
          <w:rFonts w:ascii="Calibri" w:hAnsi="Calibri"/>
          <w:color w:val="006666"/>
          <w:sz w:val="48"/>
          <w:szCs w:val="48"/>
          <w:lang w:val="en-US"/>
        </w:rPr>
      </w:pPr>
      <w:r w:rsidRPr="008C03AD">
        <w:rPr>
          <w:rFonts w:ascii="Calibri" w:hAnsi="Calibri"/>
          <w:color w:val="006666"/>
          <w:sz w:val="48"/>
          <w:szCs w:val="48"/>
          <w:lang w:val="en-US"/>
        </w:rPr>
        <w:t>Labour and Human R</w:t>
      </w:r>
      <w:r w:rsidR="00183700" w:rsidRPr="008C03AD">
        <w:rPr>
          <w:rFonts w:ascii="Calibri" w:hAnsi="Calibri"/>
          <w:color w:val="006666"/>
          <w:sz w:val="48"/>
          <w:szCs w:val="48"/>
          <w:lang w:val="en-US"/>
        </w:rPr>
        <w:t xml:space="preserve">ights </w:t>
      </w:r>
      <w:bookmarkEnd w:id="0"/>
      <w:r w:rsidR="007812DD">
        <w:rPr>
          <w:rFonts w:ascii="Calibri" w:hAnsi="Calibri"/>
          <w:color w:val="006666"/>
          <w:sz w:val="48"/>
          <w:szCs w:val="48"/>
        </w:rPr>
        <w:t>Policy</w:t>
      </w:r>
    </w:p>
    <w:p w14:paraId="18FCE3AE" w14:textId="77777777" w:rsidR="00DE3B1A" w:rsidRPr="00DE3B1A" w:rsidRDefault="00DE3B1A" w:rsidP="00DE3B1A">
      <w:pPr>
        <w:rPr>
          <w:lang w:val="en-GB"/>
        </w:rPr>
      </w:pPr>
    </w:p>
    <w:p w14:paraId="69F42D07" w14:textId="77777777" w:rsidR="00D16DC1" w:rsidRDefault="00D16DC1" w:rsidP="00DE3B1A">
      <w:pPr>
        <w:jc w:val="both"/>
        <w:rPr>
          <w:rFonts w:cstheme="minorHAnsi"/>
          <w:sz w:val="22"/>
          <w:szCs w:val="22"/>
          <w:lang w:val="en-GB"/>
        </w:rPr>
      </w:pPr>
    </w:p>
    <w:p w14:paraId="57705A94" w14:textId="28FB8342" w:rsidR="00DE3B1A" w:rsidRPr="00DE3B1A" w:rsidRDefault="00992CC7" w:rsidP="00DE3B1A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>Metal Agencies Ltd</w:t>
      </w:r>
      <w:r w:rsidR="00D16DC1">
        <w:rPr>
          <w:rFonts w:cstheme="minorHAnsi"/>
          <w:sz w:val="22"/>
          <w:szCs w:val="22"/>
          <w:lang w:val="en-GB"/>
        </w:rPr>
        <w:t xml:space="preserve"> recognise</w:t>
      </w:r>
      <w:r>
        <w:rPr>
          <w:rFonts w:cstheme="minorHAnsi"/>
          <w:sz w:val="22"/>
          <w:szCs w:val="22"/>
          <w:lang w:val="en-GB"/>
        </w:rPr>
        <w:t>s</w:t>
      </w:r>
      <w:r w:rsidR="00986AB8" w:rsidRPr="00DE3B1A">
        <w:rPr>
          <w:rFonts w:cstheme="minorHAnsi"/>
          <w:sz w:val="22"/>
          <w:szCs w:val="22"/>
          <w:lang w:val="en-GB"/>
        </w:rPr>
        <w:t xml:space="preserve"> the right of all employees and stakeholders to work with dignity</w:t>
      </w:r>
      <w:r w:rsidR="00DE3B1A" w:rsidRPr="00DE3B1A">
        <w:rPr>
          <w:rFonts w:cstheme="minorHAnsi"/>
          <w:sz w:val="22"/>
          <w:szCs w:val="22"/>
          <w:lang w:val="en-GB"/>
        </w:rPr>
        <w:t xml:space="preserve"> and believe that everyone in </w:t>
      </w:r>
      <w:r w:rsidR="00D16DC1">
        <w:rPr>
          <w:rFonts w:cstheme="minorHAnsi"/>
          <w:sz w:val="22"/>
          <w:szCs w:val="22"/>
          <w:lang w:val="en-GB"/>
        </w:rPr>
        <w:t>the</w:t>
      </w:r>
      <w:r w:rsidR="00DE3B1A" w:rsidRPr="00DE3B1A">
        <w:rPr>
          <w:rFonts w:cstheme="minorHAnsi"/>
          <w:sz w:val="22"/>
          <w:szCs w:val="22"/>
          <w:lang w:val="en-GB"/>
        </w:rPr>
        <w:t xml:space="preserve"> </w:t>
      </w:r>
      <w:r w:rsidR="002B081A">
        <w:rPr>
          <w:rFonts w:cstheme="minorHAnsi"/>
          <w:sz w:val="22"/>
          <w:szCs w:val="22"/>
          <w:lang w:val="en-GB"/>
        </w:rPr>
        <w:t>C</w:t>
      </w:r>
      <w:r w:rsidR="008F699B" w:rsidRPr="00DE3B1A">
        <w:rPr>
          <w:rFonts w:cstheme="minorHAnsi"/>
          <w:sz w:val="22"/>
          <w:szCs w:val="22"/>
          <w:lang w:val="en-GB"/>
        </w:rPr>
        <w:t xml:space="preserve">ompanies </w:t>
      </w:r>
      <w:r w:rsidR="00DE3B1A" w:rsidRPr="00DE3B1A">
        <w:rPr>
          <w:rFonts w:cstheme="minorHAnsi"/>
          <w:sz w:val="22"/>
          <w:szCs w:val="22"/>
          <w:lang w:val="en-GB"/>
        </w:rPr>
        <w:t>is responsible for having due regard for human rights</w:t>
      </w:r>
      <w:r w:rsidR="00986AB8" w:rsidRPr="00DE3B1A">
        <w:rPr>
          <w:rFonts w:cstheme="minorHAnsi"/>
          <w:sz w:val="22"/>
          <w:szCs w:val="22"/>
          <w:lang w:val="en-GB"/>
        </w:rPr>
        <w:t xml:space="preserve">. </w:t>
      </w:r>
    </w:p>
    <w:p w14:paraId="0C4FD555" w14:textId="77777777" w:rsidR="00DE3B1A" w:rsidRPr="00DE3B1A" w:rsidRDefault="00DE3B1A" w:rsidP="00DE3B1A">
      <w:pPr>
        <w:jc w:val="both"/>
        <w:rPr>
          <w:rFonts w:cstheme="minorHAnsi"/>
          <w:sz w:val="22"/>
          <w:szCs w:val="22"/>
          <w:lang w:val="en-GB"/>
        </w:rPr>
      </w:pPr>
    </w:p>
    <w:p w14:paraId="6DB7D121" w14:textId="3BC62C17" w:rsidR="00183700" w:rsidRPr="00620B75" w:rsidRDefault="00FD454D" w:rsidP="00DE3B1A">
      <w:pPr>
        <w:jc w:val="both"/>
        <w:rPr>
          <w:rFonts w:cstheme="minorHAnsi"/>
          <w:sz w:val="22"/>
          <w:szCs w:val="22"/>
          <w:lang w:val="en-GB"/>
        </w:rPr>
      </w:pPr>
      <w:r w:rsidRPr="00620B75">
        <w:rPr>
          <w:rFonts w:cstheme="minorHAnsi"/>
          <w:sz w:val="22"/>
          <w:szCs w:val="22"/>
          <w:lang w:val="en"/>
        </w:rPr>
        <w:t>Within Viohalco</w:t>
      </w:r>
      <w:r w:rsidR="008D1CF0" w:rsidRPr="00620B75">
        <w:rPr>
          <w:rFonts w:cstheme="minorHAnsi"/>
          <w:sz w:val="22"/>
          <w:szCs w:val="22"/>
          <w:lang w:val="en"/>
        </w:rPr>
        <w:t>,</w:t>
      </w:r>
      <w:r w:rsidRPr="00620B75">
        <w:rPr>
          <w:rFonts w:cstheme="minorHAnsi"/>
          <w:sz w:val="22"/>
          <w:szCs w:val="22"/>
          <w:lang w:val="en"/>
        </w:rPr>
        <w:t xml:space="preserve"> commitment</w:t>
      </w:r>
      <w:r w:rsidR="008D1CF0" w:rsidRPr="00620B75">
        <w:rPr>
          <w:rFonts w:cstheme="minorHAnsi"/>
          <w:sz w:val="22"/>
          <w:szCs w:val="22"/>
          <w:lang w:val="en"/>
        </w:rPr>
        <w:t xml:space="preserve"> on </w:t>
      </w:r>
      <w:r w:rsidRPr="00620B75">
        <w:rPr>
          <w:rFonts w:cstheme="minorHAnsi"/>
          <w:sz w:val="22"/>
          <w:szCs w:val="22"/>
          <w:lang w:val="en"/>
        </w:rPr>
        <w:t xml:space="preserve">ethical principles </w:t>
      </w:r>
      <w:r w:rsidR="00780ED6" w:rsidRPr="00620B75">
        <w:rPr>
          <w:rFonts w:cstheme="minorHAnsi"/>
          <w:sz w:val="22"/>
          <w:szCs w:val="22"/>
          <w:lang w:val="en"/>
        </w:rPr>
        <w:t>is</w:t>
      </w:r>
      <w:r w:rsidRPr="00620B75">
        <w:rPr>
          <w:rFonts w:cstheme="minorHAnsi"/>
          <w:sz w:val="22"/>
          <w:szCs w:val="22"/>
          <w:lang w:val="en"/>
        </w:rPr>
        <w:t xml:space="preserve"> </w:t>
      </w:r>
      <w:r w:rsidR="00A0035D" w:rsidRPr="00620B75">
        <w:rPr>
          <w:rFonts w:cstheme="minorHAnsi"/>
          <w:sz w:val="22"/>
          <w:szCs w:val="22"/>
          <w:lang w:val="en"/>
        </w:rPr>
        <w:t xml:space="preserve">vitally </w:t>
      </w:r>
      <w:r w:rsidRPr="00620B75">
        <w:rPr>
          <w:rFonts w:cstheme="minorHAnsi"/>
          <w:sz w:val="22"/>
          <w:szCs w:val="22"/>
          <w:lang w:val="en"/>
        </w:rPr>
        <w:t xml:space="preserve">important. </w:t>
      </w:r>
      <w:r w:rsidR="00992CC7">
        <w:rPr>
          <w:rFonts w:cstheme="minorHAnsi"/>
          <w:sz w:val="22"/>
          <w:szCs w:val="22"/>
          <w:lang w:val="en-GB"/>
        </w:rPr>
        <w:t xml:space="preserve">Metal Agencies Ltd </w:t>
      </w:r>
      <w:r w:rsidR="00992CC7" w:rsidRPr="00620B75">
        <w:rPr>
          <w:rFonts w:cstheme="minorHAnsi"/>
          <w:sz w:val="22"/>
          <w:szCs w:val="22"/>
          <w:lang w:val="en-GB"/>
        </w:rPr>
        <w:t>suppor</w:t>
      </w:r>
      <w:r w:rsidR="00992CC7">
        <w:rPr>
          <w:rFonts w:cstheme="minorHAnsi"/>
          <w:sz w:val="22"/>
          <w:szCs w:val="22"/>
          <w:lang w:val="en-GB"/>
        </w:rPr>
        <w:t>t</w:t>
      </w:r>
      <w:r w:rsidR="00992CC7" w:rsidRPr="00620B75">
        <w:rPr>
          <w:rFonts w:cstheme="minorHAnsi"/>
          <w:sz w:val="22"/>
          <w:szCs w:val="22"/>
          <w:lang w:val="en-GB"/>
        </w:rPr>
        <w:t>s</w:t>
      </w:r>
      <w:r w:rsidR="00183700" w:rsidRPr="00620B75">
        <w:rPr>
          <w:rFonts w:cstheme="minorHAnsi"/>
          <w:sz w:val="22"/>
          <w:szCs w:val="22"/>
          <w:lang w:val="en-GB"/>
        </w:rPr>
        <w:t xml:space="preserve"> </w:t>
      </w:r>
      <w:r w:rsidR="00C97E2A" w:rsidRPr="00620B75">
        <w:rPr>
          <w:rFonts w:cstheme="minorHAnsi"/>
          <w:sz w:val="22"/>
          <w:szCs w:val="22"/>
          <w:lang w:val="en-GB"/>
        </w:rPr>
        <w:t xml:space="preserve">the fundamental </w:t>
      </w:r>
      <w:r w:rsidR="00841670" w:rsidRPr="00620B75">
        <w:rPr>
          <w:rFonts w:cstheme="minorHAnsi"/>
          <w:sz w:val="22"/>
          <w:szCs w:val="22"/>
          <w:lang w:val="en-GB"/>
        </w:rPr>
        <w:t>principles, as articulated</w:t>
      </w:r>
      <w:r w:rsidR="00C97E2A" w:rsidRPr="00620B75">
        <w:rPr>
          <w:rFonts w:cstheme="minorHAnsi"/>
          <w:sz w:val="22"/>
          <w:szCs w:val="22"/>
          <w:lang w:val="en-GB"/>
        </w:rPr>
        <w:t xml:space="preserve"> in the Universal Declaration of Human Rights</w:t>
      </w:r>
      <w:r w:rsidR="00081649" w:rsidRPr="00620B75">
        <w:rPr>
          <w:rFonts w:cstheme="minorHAnsi"/>
          <w:sz w:val="22"/>
          <w:szCs w:val="22"/>
        </w:rPr>
        <w:t>, the United Nations Guiding Principles on Business and Human Rights, the OECD Guidelines and the ILO Declaration of Fundamental Principles and Rights at Work</w:t>
      </w:r>
      <w:r w:rsidR="00183700" w:rsidRPr="00620B75">
        <w:rPr>
          <w:rFonts w:cstheme="minorHAnsi"/>
          <w:sz w:val="22"/>
          <w:szCs w:val="22"/>
          <w:lang w:val="en-GB"/>
        </w:rPr>
        <w:t xml:space="preserve">. </w:t>
      </w:r>
      <w:r w:rsidR="00992CC7">
        <w:rPr>
          <w:rFonts w:cstheme="minorHAnsi"/>
          <w:sz w:val="22"/>
          <w:szCs w:val="22"/>
          <w:lang w:val="en-GB"/>
        </w:rPr>
        <w:t xml:space="preserve">Metal Agencies Ltd </w:t>
      </w:r>
      <w:r w:rsidR="006101E2" w:rsidRPr="00620B75">
        <w:rPr>
          <w:rFonts w:cstheme="minorHAnsi"/>
          <w:sz w:val="22"/>
          <w:szCs w:val="22"/>
          <w:lang w:val="en"/>
        </w:rPr>
        <w:t>support</w:t>
      </w:r>
      <w:r w:rsidR="00992CC7">
        <w:rPr>
          <w:rFonts w:cstheme="minorHAnsi"/>
          <w:sz w:val="22"/>
          <w:szCs w:val="22"/>
          <w:lang w:val="en"/>
        </w:rPr>
        <w:t>s</w:t>
      </w:r>
      <w:r w:rsidR="006101E2" w:rsidRPr="00620B75">
        <w:rPr>
          <w:rFonts w:cstheme="minorHAnsi"/>
          <w:sz w:val="22"/>
          <w:szCs w:val="22"/>
          <w:lang w:val="en"/>
        </w:rPr>
        <w:t xml:space="preserve"> the protection of international human rights</w:t>
      </w:r>
      <w:r w:rsidRPr="00620B75">
        <w:rPr>
          <w:rFonts w:cstheme="minorHAnsi"/>
          <w:sz w:val="22"/>
          <w:szCs w:val="22"/>
        </w:rPr>
        <w:t xml:space="preserve"> across the business value chain</w:t>
      </w:r>
      <w:r w:rsidR="006101E2" w:rsidRPr="00620B75">
        <w:rPr>
          <w:rFonts w:cstheme="minorHAnsi"/>
          <w:sz w:val="22"/>
          <w:szCs w:val="22"/>
          <w:lang w:val="en"/>
        </w:rPr>
        <w:t>, and will not be complicit in human rights abuses.</w:t>
      </w:r>
      <w:r w:rsidR="00F15A00" w:rsidRPr="00620B75">
        <w:rPr>
          <w:rFonts w:cstheme="minorHAnsi"/>
          <w:sz w:val="22"/>
          <w:szCs w:val="22"/>
          <w:lang w:val="en"/>
        </w:rPr>
        <w:t xml:space="preserve"> </w:t>
      </w:r>
      <w:r w:rsidR="003A6E4D" w:rsidRPr="00620B75">
        <w:rPr>
          <w:rFonts w:cstheme="minorHAnsi"/>
          <w:sz w:val="22"/>
          <w:szCs w:val="22"/>
          <w:lang w:val="en"/>
        </w:rPr>
        <w:t>The</w:t>
      </w:r>
      <w:r w:rsidR="00841670" w:rsidRPr="00620B75">
        <w:rPr>
          <w:rFonts w:cstheme="minorHAnsi"/>
          <w:sz w:val="22"/>
          <w:szCs w:val="22"/>
          <w:lang w:val="en-GB"/>
        </w:rPr>
        <w:t xml:space="preserve"> </w:t>
      </w:r>
      <w:r w:rsidR="002B081A" w:rsidRPr="00620B75">
        <w:rPr>
          <w:rFonts w:cstheme="minorHAnsi"/>
          <w:sz w:val="22"/>
          <w:szCs w:val="22"/>
          <w:lang w:val="en-GB"/>
        </w:rPr>
        <w:t>C</w:t>
      </w:r>
      <w:r w:rsidR="00841670" w:rsidRPr="00620B75">
        <w:rPr>
          <w:rFonts w:cstheme="minorHAnsi"/>
          <w:sz w:val="22"/>
          <w:szCs w:val="22"/>
          <w:lang w:val="en-GB"/>
        </w:rPr>
        <w:t xml:space="preserve">ompanies’ policies and procedures adhere to all applicable </w:t>
      </w:r>
      <w:r w:rsidR="00642860" w:rsidRPr="00620B75">
        <w:rPr>
          <w:rFonts w:cstheme="minorHAnsi"/>
          <w:sz w:val="22"/>
          <w:szCs w:val="22"/>
          <w:lang w:val="en-GB"/>
        </w:rPr>
        <w:t xml:space="preserve">national </w:t>
      </w:r>
      <w:r w:rsidR="00841670" w:rsidRPr="00620B75">
        <w:rPr>
          <w:rFonts w:cstheme="minorHAnsi"/>
          <w:sz w:val="22"/>
          <w:szCs w:val="22"/>
          <w:lang w:val="en-GB"/>
        </w:rPr>
        <w:t>laws concerning freedom of association and collective bargaining, non-discrimination, forced labour and underage workers in the workplace.</w:t>
      </w:r>
      <w:r w:rsidR="00DE3B1A" w:rsidRPr="00620B75">
        <w:rPr>
          <w:rFonts w:cstheme="minorHAnsi"/>
          <w:sz w:val="22"/>
          <w:szCs w:val="22"/>
          <w:lang w:val="en-GB"/>
        </w:rPr>
        <w:t xml:space="preserve"> </w:t>
      </w:r>
    </w:p>
    <w:p w14:paraId="42EE3FF4" w14:textId="77777777" w:rsidR="00B17551" w:rsidRPr="00620B75" w:rsidRDefault="00B17551" w:rsidP="00DE3B1A">
      <w:pPr>
        <w:jc w:val="both"/>
        <w:rPr>
          <w:rFonts w:cstheme="minorHAnsi"/>
          <w:sz w:val="22"/>
          <w:szCs w:val="22"/>
          <w:lang w:val="en-GB"/>
        </w:rPr>
      </w:pPr>
    </w:p>
    <w:p w14:paraId="3FDEC21E" w14:textId="6925F780" w:rsidR="00F15A00" w:rsidRPr="00620B75" w:rsidRDefault="00F34F4C" w:rsidP="00DE3B1A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F15A00" w:rsidRPr="00620B75">
        <w:rPr>
          <w:rFonts w:cstheme="minorHAnsi"/>
          <w:sz w:val="22"/>
          <w:szCs w:val="22"/>
          <w:lang w:val="en-GB"/>
        </w:rPr>
        <w:t xml:space="preserve">commitment relies on </w:t>
      </w:r>
      <w:r w:rsidR="00B55947" w:rsidRPr="00620B75">
        <w:rPr>
          <w:rFonts w:cstheme="minorHAnsi"/>
          <w:sz w:val="22"/>
          <w:szCs w:val="22"/>
          <w:lang w:val="en-GB"/>
        </w:rPr>
        <w:t xml:space="preserve">morals </w:t>
      </w:r>
      <w:r w:rsidR="00F15A00" w:rsidRPr="00620B75">
        <w:rPr>
          <w:rFonts w:cstheme="minorHAnsi"/>
          <w:sz w:val="22"/>
          <w:szCs w:val="22"/>
          <w:lang w:val="en-GB"/>
        </w:rPr>
        <w:t xml:space="preserve">concerning the fundamental human rights </w:t>
      </w:r>
      <w:r w:rsidR="00D05B96" w:rsidRPr="00620B75">
        <w:rPr>
          <w:rFonts w:cstheme="minorHAnsi"/>
          <w:sz w:val="22"/>
          <w:szCs w:val="22"/>
          <w:lang w:val="en-GB"/>
        </w:rPr>
        <w:t xml:space="preserve">set out </w:t>
      </w:r>
      <w:r w:rsidR="00F15A00" w:rsidRPr="00620B75">
        <w:rPr>
          <w:rFonts w:cstheme="minorHAnsi"/>
          <w:sz w:val="22"/>
          <w:szCs w:val="22"/>
          <w:lang w:val="en-GB"/>
        </w:rPr>
        <w:t xml:space="preserve">in the </w:t>
      </w:r>
      <w:r w:rsidR="00585AF1" w:rsidRPr="00620B75">
        <w:rPr>
          <w:rFonts w:cstheme="minorHAnsi"/>
          <w:sz w:val="22"/>
          <w:szCs w:val="22"/>
          <w:lang w:val="en-GB"/>
        </w:rPr>
        <w:t>International Labour Organisation</w:t>
      </w:r>
      <w:r w:rsidR="002646D6" w:rsidRPr="00620B75">
        <w:rPr>
          <w:rFonts w:cstheme="minorHAnsi"/>
          <w:sz w:val="22"/>
          <w:szCs w:val="22"/>
          <w:lang w:val="en-GB"/>
        </w:rPr>
        <w:t>’s</w:t>
      </w:r>
      <w:r w:rsidR="00585AF1" w:rsidRPr="00620B75">
        <w:rPr>
          <w:rFonts w:cstheme="minorHAnsi"/>
          <w:sz w:val="22"/>
          <w:szCs w:val="22"/>
          <w:lang w:val="en-GB"/>
        </w:rPr>
        <w:t xml:space="preserve"> </w:t>
      </w:r>
      <w:r w:rsidR="00F15A00" w:rsidRPr="00620B75">
        <w:rPr>
          <w:rFonts w:cstheme="minorHAnsi"/>
          <w:sz w:val="22"/>
          <w:szCs w:val="22"/>
          <w:lang w:val="en-GB"/>
        </w:rPr>
        <w:t xml:space="preserve">Declaration on Fundamental Principles and Rights at Work. </w:t>
      </w:r>
    </w:p>
    <w:p w14:paraId="5E7259A3" w14:textId="77777777" w:rsidR="00131391" w:rsidRPr="00620B75" w:rsidRDefault="00131391" w:rsidP="00DE3B1A">
      <w:pPr>
        <w:jc w:val="both"/>
        <w:rPr>
          <w:rFonts w:cstheme="minorHAnsi"/>
          <w:sz w:val="22"/>
          <w:szCs w:val="22"/>
          <w:lang w:val="en-GB"/>
        </w:rPr>
      </w:pPr>
    </w:p>
    <w:p w14:paraId="63E5BAC6" w14:textId="77777777" w:rsidR="00183700" w:rsidRPr="00620B75" w:rsidRDefault="00183700" w:rsidP="00DE3B1A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  <w:r w:rsidRPr="00620B75">
        <w:rPr>
          <w:rFonts w:cstheme="minorHAnsi"/>
          <w:b/>
          <w:color w:val="006666"/>
          <w:sz w:val="22"/>
          <w:szCs w:val="22"/>
          <w:lang w:val="en-GB"/>
        </w:rPr>
        <w:t>Non-discrimination</w:t>
      </w:r>
    </w:p>
    <w:p w14:paraId="7F3B21BB" w14:textId="66A7B459" w:rsidR="00183700" w:rsidRPr="00DE3B1A" w:rsidRDefault="00F34F4C" w:rsidP="00DE3B1A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BC5054" w:rsidRPr="00620B75">
        <w:rPr>
          <w:rFonts w:cstheme="minorHAnsi"/>
          <w:sz w:val="22"/>
          <w:szCs w:val="22"/>
          <w:lang w:val="en-GB"/>
        </w:rPr>
        <w:t xml:space="preserve">respects diversity and avoids any form of unfair or unlawful discrimination in employment or occupation, </w:t>
      </w:r>
      <w:r w:rsidR="00B55947" w:rsidRPr="00620B75">
        <w:rPr>
          <w:rFonts w:cstheme="minorHAnsi"/>
          <w:sz w:val="22"/>
          <w:szCs w:val="22"/>
          <w:lang w:val="en-GB"/>
        </w:rPr>
        <w:t xml:space="preserve">in conjunction with </w:t>
      </w:r>
      <w:r w:rsidR="00BC5054" w:rsidRPr="00620B75">
        <w:rPr>
          <w:rFonts w:cstheme="minorHAnsi"/>
          <w:sz w:val="22"/>
          <w:szCs w:val="22"/>
          <w:lang w:val="en-GB"/>
        </w:rPr>
        <w:t>promoting a culture where people</w:t>
      </w:r>
      <w:r w:rsidR="00BC5054">
        <w:rPr>
          <w:rFonts w:cstheme="minorHAnsi"/>
          <w:sz w:val="22"/>
          <w:szCs w:val="22"/>
          <w:lang w:val="en-GB"/>
        </w:rPr>
        <w:t xml:space="preserve"> recognise the value a diverse workforce brings.</w:t>
      </w:r>
      <w:r w:rsidR="00F7711B">
        <w:rPr>
          <w:rFonts w:cstheme="minorHAnsi"/>
          <w:sz w:val="22"/>
          <w:szCs w:val="22"/>
          <w:lang w:val="en-GB"/>
        </w:rPr>
        <w:t xml:space="preserve"> </w:t>
      </w: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183700" w:rsidRPr="00DE3B1A">
        <w:rPr>
          <w:rFonts w:cstheme="minorHAnsi"/>
          <w:sz w:val="22"/>
          <w:szCs w:val="22"/>
          <w:lang w:val="en-GB"/>
        </w:rPr>
        <w:t>hire</w:t>
      </w:r>
      <w:r>
        <w:rPr>
          <w:rFonts w:cstheme="minorHAnsi"/>
          <w:sz w:val="22"/>
          <w:szCs w:val="22"/>
          <w:lang w:val="en-GB"/>
        </w:rPr>
        <w:t>s</w:t>
      </w:r>
      <w:r w:rsidR="00183700" w:rsidRPr="00DE3B1A">
        <w:rPr>
          <w:rFonts w:cstheme="minorHAnsi"/>
          <w:sz w:val="22"/>
          <w:szCs w:val="22"/>
          <w:lang w:val="en-GB"/>
        </w:rPr>
        <w:t>, assess</w:t>
      </w:r>
      <w:r>
        <w:rPr>
          <w:rFonts w:cstheme="minorHAnsi"/>
          <w:sz w:val="22"/>
          <w:szCs w:val="22"/>
          <w:lang w:val="en-GB"/>
        </w:rPr>
        <w:t>es</w:t>
      </w:r>
      <w:r w:rsidR="00D3507C">
        <w:rPr>
          <w:rFonts w:cstheme="minorHAnsi"/>
          <w:sz w:val="22"/>
          <w:szCs w:val="22"/>
          <w:lang w:val="en-GB"/>
        </w:rPr>
        <w:t>, remunerate</w:t>
      </w:r>
      <w:r>
        <w:rPr>
          <w:rFonts w:cstheme="minorHAnsi"/>
          <w:sz w:val="22"/>
          <w:szCs w:val="22"/>
          <w:lang w:val="en-GB"/>
        </w:rPr>
        <w:t>s</w:t>
      </w:r>
      <w:r w:rsidR="00183700" w:rsidRPr="00DE3B1A">
        <w:rPr>
          <w:rFonts w:cstheme="minorHAnsi"/>
          <w:sz w:val="22"/>
          <w:szCs w:val="22"/>
          <w:lang w:val="en-GB"/>
        </w:rPr>
        <w:t xml:space="preserve"> and </w:t>
      </w:r>
      <w:r w:rsidR="00C75A11">
        <w:rPr>
          <w:rFonts w:cstheme="minorHAnsi"/>
          <w:sz w:val="22"/>
          <w:szCs w:val="22"/>
          <w:lang w:val="en-GB"/>
        </w:rPr>
        <w:t>administer</w:t>
      </w:r>
      <w:r>
        <w:rPr>
          <w:rFonts w:cstheme="minorHAnsi"/>
          <w:sz w:val="22"/>
          <w:szCs w:val="22"/>
          <w:lang w:val="en-GB"/>
        </w:rPr>
        <w:t>s</w:t>
      </w:r>
      <w:r w:rsidR="00C75A11">
        <w:rPr>
          <w:rFonts w:cstheme="minorHAnsi"/>
          <w:sz w:val="22"/>
          <w:szCs w:val="22"/>
          <w:lang w:val="en-GB"/>
        </w:rPr>
        <w:t xml:space="preserve"> </w:t>
      </w:r>
      <w:r w:rsidR="00C75A11" w:rsidRPr="00DE3B1A">
        <w:rPr>
          <w:rFonts w:cstheme="minorHAnsi"/>
          <w:sz w:val="22"/>
          <w:szCs w:val="22"/>
          <w:lang w:val="en-GB"/>
        </w:rPr>
        <w:t>in</w:t>
      </w:r>
      <w:r w:rsidR="00183700" w:rsidRPr="00DE3B1A">
        <w:rPr>
          <w:rFonts w:cstheme="minorHAnsi"/>
          <w:sz w:val="22"/>
          <w:szCs w:val="22"/>
          <w:lang w:val="en-GB"/>
        </w:rPr>
        <w:t xml:space="preserve"> a manner that does not discriminate </w:t>
      </w:r>
      <w:r w:rsidR="00BB1061">
        <w:rPr>
          <w:rFonts w:cstheme="minorHAnsi"/>
          <w:sz w:val="22"/>
          <w:szCs w:val="22"/>
          <w:lang w:val="en-GB"/>
        </w:rPr>
        <w:t xml:space="preserve">in respect to </w:t>
      </w:r>
      <w:r w:rsidR="00183700" w:rsidRPr="00DE3B1A">
        <w:rPr>
          <w:rFonts w:cstheme="minorHAnsi"/>
          <w:sz w:val="22"/>
          <w:szCs w:val="22"/>
          <w:lang w:val="en-GB"/>
        </w:rPr>
        <w:t>gender, race</w:t>
      </w:r>
      <w:r w:rsidR="00AE7C3F">
        <w:rPr>
          <w:rFonts w:cstheme="minorHAnsi"/>
          <w:sz w:val="22"/>
          <w:szCs w:val="22"/>
          <w:lang w:val="en-GB"/>
        </w:rPr>
        <w:t xml:space="preserve"> or </w:t>
      </w:r>
      <w:r w:rsidR="00A56AEB">
        <w:rPr>
          <w:rFonts w:cstheme="minorHAnsi"/>
          <w:sz w:val="22"/>
          <w:szCs w:val="22"/>
          <w:lang w:val="en-GB"/>
        </w:rPr>
        <w:t>ethnicity</w:t>
      </w:r>
      <w:r w:rsidR="00183700" w:rsidRPr="00DE3B1A">
        <w:rPr>
          <w:rFonts w:cstheme="minorHAnsi"/>
          <w:sz w:val="22"/>
          <w:szCs w:val="22"/>
          <w:lang w:val="en-GB"/>
        </w:rPr>
        <w:t xml:space="preserve">, </w:t>
      </w:r>
      <w:r w:rsidR="00A56AEB" w:rsidRPr="00DE3B1A">
        <w:rPr>
          <w:rFonts w:cstheme="minorHAnsi"/>
          <w:sz w:val="22"/>
          <w:szCs w:val="22"/>
          <w:lang w:val="en-GB"/>
        </w:rPr>
        <w:t xml:space="preserve">nationality, </w:t>
      </w:r>
      <w:r w:rsidR="00183700" w:rsidRPr="00DE3B1A">
        <w:rPr>
          <w:rFonts w:cstheme="minorHAnsi"/>
          <w:sz w:val="22"/>
          <w:szCs w:val="22"/>
          <w:lang w:val="en-GB"/>
        </w:rPr>
        <w:t>religion</w:t>
      </w:r>
      <w:r w:rsidR="00007058">
        <w:rPr>
          <w:rFonts w:cstheme="minorHAnsi"/>
          <w:sz w:val="22"/>
          <w:szCs w:val="22"/>
          <w:lang w:val="en-GB"/>
        </w:rPr>
        <w:t xml:space="preserve"> or other beliefs</w:t>
      </w:r>
      <w:r w:rsidR="00183700" w:rsidRPr="00DE3B1A">
        <w:rPr>
          <w:rFonts w:cstheme="minorHAnsi"/>
          <w:sz w:val="22"/>
          <w:szCs w:val="22"/>
          <w:lang w:val="en-GB"/>
        </w:rPr>
        <w:t xml:space="preserve">, age, </w:t>
      </w:r>
      <w:r w:rsidR="00BC5054">
        <w:rPr>
          <w:rFonts w:cstheme="minorHAnsi"/>
          <w:sz w:val="22"/>
          <w:szCs w:val="22"/>
          <w:lang w:val="en-GB"/>
        </w:rPr>
        <w:t xml:space="preserve">marital status, </w:t>
      </w:r>
      <w:r w:rsidR="00183700" w:rsidRPr="00DE3B1A">
        <w:rPr>
          <w:rFonts w:cstheme="minorHAnsi"/>
          <w:sz w:val="22"/>
          <w:szCs w:val="22"/>
          <w:lang w:val="en-GB"/>
        </w:rPr>
        <w:t xml:space="preserve">disability, sexual orientation, political opinion, union affiliation, social or </w:t>
      </w:r>
      <w:r w:rsidR="001A58B1">
        <w:rPr>
          <w:rFonts w:cstheme="minorHAnsi"/>
          <w:sz w:val="22"/>
          <w:szCs w:val="22"/>
          <w:lang w:val="en-GB"/>
        </w:rPr>
        <w:t xml:space="preserve">educational </w:t>
      </w:r>
      <w:r w:rsidR="008C5028">
        <w:rPr>
          <w:rFonts w:cstheme="minorHAnsi"/>
          <w:sz w:val="22"/>
          <w:szCs w:val="22"/>
          <w:lang w:val="en-GB"/>
        </w:rPr>
        <w:t>background</w:t>
      </w:r>
      <w:r w:rsidR="00183700" w:rsidRPr="00DE3B1A">
        <w:rPr>
          <w:rFonts w:cstheme="minorHAnsi"/>
          <w:sz w:val="22"/>
          <w:szCs w:val="22"/>
          <w:lang w:val="en-GB"/>
        </w:rPr>
        <w:t>. Workplace diversity at all levels is encouraged.</w:t>
      </w:r>
    </w:p>
    <w:p w14:paraId="06EE254A" w14:textId="77777777" w:rsidR="00131391" w:rsidRPr="00DE3B1A" w:rsidRDefault="00131391" w:rsidP="00DE3B1A">
      <w:pPr>
        <w:jc w:val="both"/>
        <w:rPr>
          <w:rFonts w:cstheme="minorHAnsi"/>
          <w:sz w:val="22"/>
          <w:szCs w:val="22"/>
          <w:lang w:val="en-GB"/>
        </w:rPr>
      </w:pPr>
    </w:p>
    <w:p w14:paraId="7919477E" w14:textId="77777777" w:rsidR="00183700" w:rsidRPr="00DE3B1A" w:rsidRDefault="00183700" w:rsidP="00DE3B1A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  <w:r w:rsidRPr="00DE3B1A">
        <w:rPr>
          <w:rFonts w:cstheme="minorHAnsi"/>
          <w:b/>
          <w:color w:val="006666"/>
          <w:sz w:val="22"/>
          <w:szCs w:val="22"/>
          <w:lang w:val="en-GB"/>
        </w:rPr>
        <w:t>Equality and equal opportunities</w:t>
      </w:r>
    </w:p>
    <w:p w14:paraId="59D8B524" w14:textId="716C0F36" w:rsidR="00183700" w:rsidRDefault="00F34F4C" w:rsidP="00DE3B1A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183700" w:rsidRPr="00DE3B1A">
        <w:rPr>
          <w:rFonts w:cstheme="minorHAnsi"/>
          <w:sz w:val="22"/>
          <w:szCs w:val="22"/>
          <w:lang w:val="en-GB"/>
        </w:rPr>
        <w:t>do</w:t>
      </w:r>
      <w:r>
        <w:rPr>
          <w:rFonts w:cstheme="minorHAnsi"/>
          <w:sz w:val="22"/>
          <w:szCs w:val="22"/>
          <w:lang w:val="en-GB"/>
        </w:rPr>
        <w:t>es</w:t>
      </w:r>
      <w:r w:rsidR="00183700" w:rsidRPr="00DE3B1A">
        <w:rPr>
          <w:rFonts w:cstheme="minorHAnsi"/>
          <w:sz w:val="22"/>
          <w:szCs w:val="22"/>
          <w:lang w:val="en-GB"/>
        </w:rPr>
        <w:t xml:space="preserve"> not tolerate any discrimination </w:t>
      </w:r>
      <w:r w:rsidR="00033423">
        <w:rPr>
          <w:rFonts w:cstheme="minorHAnsi"/>
          <w:sz w:val="22"/>
          <w:szCs w:val="22"/>
          <w:lang w:val="en-GB"/>
        </w:rPr>
        <w:t>based on</w:t>
      </w:r>
      <w:r w:rsidR="00183700" w:rsidRPr="00DE3B1A">
        <w:rPr>
          <w:rFonts w:cstheme="minorHAnsi"/>
          <w:sz w:val="22"/>
          <w:szCs w:val="22"/>
          <w:lang w:val="en-GB"/>
        </w:rPr>
        <w:t xml:space="preserve"> gender, </w:t>
      </w:r>
      <w:r w:rsidR="00F06850" w:rsidRPr="00DE3B1A">
        <w:rPr>
          <w:rFonts w:cstheme="minorHAnsi"/>
          <w:sz w:val="22"/>
          <w:szCs w:val="22"/>
          <w:lang w:val="en-GB"/>
        </w:rPr>
        <w:t>race</w:t>
      </w:r>
      <w:r w:rsidR="00F06850">
        <w:rPr>
          <w:rFonts w:cstheme="minorHAnsi"/>
          <w:sz w:val="22"/>
          <w:szCs w:val="22"/>
          <w:lang w:val="en-GB"/>
        </w:rPr>
        <w:t xml:space="preserve"> or </w:t>
      </w:r>
      <w:r w:rsidR="000A52D6">
        <w:rPr>
          <w:rFonts w:cstheme="minorHAnsi"/>
          <w:sz w:val="22"/>
          <w:szCs w:val="22"/>
          <w:lang w:val="en-GB"/>
        </w:rPr>
        <w:t xml:space="preserve">ethnicity, </w:t>
      </w:r>
      <w:r w:rsidR="000A52D6" w:rsidRPr="00DE3B1A">
        <w:rPr>
          <w:rFonts w:cstheme="minorHAnsi"/>
          <w:sz w:val="22"/>
          <w:szCs w:val="22"/>
          <w:lang w:val="en-GB"/>
        </w:rPr>
        <w:t>nationality</w:t>
      </w:r>
      <w:r w:rsidR="00F06850" w:rsidRPr="00DE3B1A">
        <w:rPr>
          <w:rFonts w:cstheme="minorHAnsi"/>
          <w:sz w:val="22"/>
          <w:szCs w:val="22"/>
          <w:lang w:val="en-GB"/>
        </w:rPr>
        <w:t>,</w:t>
      </w:r>
      <w:r w:rsidR="00F06850">
        <w:rPr>
          <w:rFonts w:cstheme="minorHAnsi"/>
          <w:sz w:val="22"/>
          <w:szCs w:val="22"/>
          <w:lang w:val="en-GB"/>
        </w:rPr>
        <w:t xml:space="preserve"> </w:t>
      </w:r>
      <w:r w:rsidR="00183700" w:rsidRPr="00DE3B1A">
        <w:rPr>
          <w:rFonts w:cstheme="minorHAnsi"/>
          <w:sz w:val="22"/>
          <w:szCs w:val="22"/>
          <w:lang w:val="en-GB"/>
        </w:rPr>
        <w:t xml:space="preserve">religion, age, social or </w:t>
      </w:r>
      <w:r w:rsidR="000A52D6">
        <w:rPr>
          <w:rFonts w:cstheme="minorHAnsi"/>
          <w:sz w:val="22"/>
          <w:szCs w:val="22"/>
          <w:lang w:val="en-GB"/>
        </w:rPr>
        <w:t>educational background</w:t>
      </w:r>
      <w:r w:rsidR="00183700" w:rsidRPr="00DE3B1A">
        <w:rPr>
          <w:rFonts w:cstheme="minorHAnsi"/>
          <w:sz w:val="22"/>
          <w:szCs w:val="22"/>
          <w:lang w:val="en-GB"/>
        </w:rPr>
        <w:t>, disability, belief, sexual orientation, or political and trade union engagement. These principles apply to the recruitment of new employees, to employees with an employment contract</w:t>
      </w:r>
      <w:r w:rsidR="00516263">
        <w:rPr>
          <w:rFonts w:cstheme="minorHAnsi"/>
          <w:sz w:val="22"/>
          <w:szCs w:val="22"/>
          <w:lang w:val="en-GB"/>
        </w:rPr>
        <w:t>,</w:t>
      </w:r>
      <w:r w:rsidR="00183700" w:rsidRPr="00DE3B1A">
        <w:rPr>
          <w:rFonts w:cstheme="minorHAnsi"/>
          <w:sz w:val="22"/>
          <w:szCs w:val="22"/>
          <w:lang w:val="en-GB"/>
        </w:rPr>
        <w:t xml:space="preserve"> and to the professional promotion of employees. The only decisive factors of employment are performance, experience, personality, efficiency, skills</w:t>
      </w:r>
      <w:r w:rsidR="00D3507C">
        <w:rPr>
          <w:rFonts w:cstheme="minorHAnsi"/>
          <w:sz w:val="22"/>
          <w:szCs w:val="22"/>
          <w:lang w:val="en-GB"/>
        </w:rPr>
        <w:t>,</w:t>
      </w:r>
      <w:r w:rsidR="00B40D98">
        <w:rPr>
          <w:rFonts w:cstheme="minorHAnsi"/>
          <w:sz w:val="22"/>
          <w:szCs w:val="22"/>
          <w:lang w:val="en-GB"/>
        </w:rPr>
        <w:t xml:space="preserve"> </w:t>
      </w:r>
      <w:r w:rsidR="00717D34" w:rsidRPr="00DE3B1A">
        <w:rPr>
          <w:rFonts w:cstheme="minorHAnsi"/>
          <w:sz w:val="22"/>
          <w:szCs w:val="22"/>
          <w:lang w:val="en-GB"/>
        </w:rPr>
        <w:t>qualifications,</w:t>
      </w:r>
      <w:r w:rsidR="00D3507C">
        <w:rPr>
          <w:rFonts w:cstheme="minorHAnsi"/>
          <w:sz w:val="22"/>
          <w:szCs w:val="22"/>
          <w:lang w:val="en-GB"/>
        </w:rPr>
        <w:t xml:space="preserve"> and conduct</w:t>
      </w:r>
      <w:r w:rsidR="00183700" w:rsidRPr="00DE3B1A">
        <w:rPr>
          <w:rFonts w:cstheme="minorHAnsi"/>
          <w:sz w:val="22"/>
          <w:szCs w:val="22"/>
          <w:lang w:val="en-GB"/>
        </w:rPr>
        <w:t>.</w:t>
      </w:r>
    </w:p>
    <w:p w14:paraId="3D2A053F" w14:textId="77777777" w:rsidR="00131391" w:rsidRDefault="00131391" w:rsidP="00DE3B1A">
      <w:pPr>
        <w:jc w:val="both"/>
        <w:rPr>
          <w:rFonts w:cstheme="minorHAnsi"/>
          <w:sz w:val="22"/>
          <w:szCs w:val="22"/>
          <w:lang w:val="en-GB"/>
        </w:rPr>
      </w:pPr>
    </w:p>
    <w:p w14:paraId="068DD006" w14:textId="641DE65C" w:rsidR="00BC5054" w:rsidRPr="005B5242" w:rsidRDefault="00BC5054" w:rsidP="00BC5054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  <w:r w:rsidRPr="005B5242">
        <w:rPr>
          <w:rFonts w:cstheme="minorHAnsi"/>
          <w:b/>
          <w:color w:val="006666"/>
          <w:sz w:val="22"/>
          <w:szCs w:val="22"/>
          <w:lang w:val="en-GB"/>
        </w:rPr>
        <w:t xml:space="preserve">Freedom of </w:t>
      </w:r>
      <w:r w:rsidR="00C80085">
        <w:rPr>
          <w:rFonts w:cstheme="minorHAnsi"/>
          <w:b/>
          <w:color w:val="006666"/>
          <w:sz w:val="22"/>
          <w:szCs w:val="22"/>
          <w:lang w:val="en-GB"/>
        </w:rPr>
        <w:t>a</w:t>
      </w:r>
      <w:r w:rsidRPr="005B5242">
        <w:rPr>
          <w:rFonts w:cstheme="minorHAnsi"/>
          <w:b/>
          <w:color w:val="006666"/>
          <w:sz w:val="22"/>
          <w:szCs w:val="22"/>
          <w:lang w:val="en-GB"/>
        </w:rPr>
        <w:t>ssociation</w:t>
      </w:r>
    </w:p>
    <w:p w14:paraId="09722D41" w14:textId="53029404" w:rsidR="00BC5054" w:rsidRPr="00DE3B1A" w:rsidRDefault="00F34F4C" w:rsidP="00BC5054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BC5054" w:rsidRPr="00BC5054">
        <w:rPr>
          <w:rFonts w:cstheme="minorHAnsi"/>
          <w:sz w:val="22"/>
          <w:szCs w:val="22"/>
          <w:lang w:val="en-GB"/>
        </w:rPr>
        <w:t>uphold</w:t>
      </w:r>
      <w:r>
        <w:rPr>
          <w:rFonts w:cstheme="minorHAnsi"/>
          <w:sz w:val="22"/>
          <w:szCs w:val="22"/>
          <w:lang w:val="en-GB"/>
        </w:rPr>
        <w:t>s</w:t>
      </w:r>
      <w:r w:rsidR="00BC5054" w:rsidRPr="00BC5054">
        <w:rPr>
          <w:rFonts w:cstheme="minorHAnsi"/>
          <w:sz w:val="22"/>
          <w:szCs w:val="22"/>
          <w:lang w:val="en-GB"/>
        </w:rPr>
        <w:t xml:space="preserve"> freedom of association and the effective</w:t>
      </w:r>
      <w:r w:rsidR="00BC5054">
        <w:rPr>
          <w:rFonts w:cstheme="minorHAnsi"/>
          <w:sz w:val="22"/>
          <w:szCs w:val="22"/>
          <w:lang w:val="en-GB"/>
        </w:rPr>
        <w:t xml:space="preserve"> </w:t>
      </w:r>
      <w:r w:rsidR="00BC5054" w:rsidRPr="00BC5054">
        <w:rPr>
          <w:rFonts w:cstheme="minorHAnsi"/>
          <w:sz w:val="22"/>
          <w:szCs w:val="22"/>
          <w:lang w:val="en-GB"/>
        </w:rPr>
        <w:t xml:space="preserve">recognition of the right to collective bargaining. </w:t>
      </w: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EA0F47" w:rsidRPr="00BC5054">
        <w:rPr>
          <w:rFonts w:cstheme="minorHAnsi"/>
          <w:sz w:val="22"/>
          <w:szCs w:val="22"/>
          <w:lang w:val="en-GB"/>
        </w:rPr>
        <w:t xml:space="preserve">shall </w:t>
      </w:r>
      <w:r w:rsidR="00851117">
        <w:rPr>
          <w:rFonts w:cstheme="minorHAnsi"/>
          <w:sz w:val="22"/>
          <w:szCs w:val="22"/>
          <w:lang w:val="en-GB"/>
        </w:rPr>
        <w:t>retain an open and constructive</w:t>
      </w:r>
      <w:r w:rsidR="00D47290">
        <w:rPr>
          <w:rFonts w:cstheme="minorHAnsi"/>
          <w:sz w:val="22"/>
          <w:szCs w:val="22"/>
          <w:lang w:val="en-GB"/>
        </w:rPr>
        <w:t xml:space="preserve"> dialogue with</w:t>
      </w:r>
      <w:r w:rsidR="00740EED">
        <w:rPr>
          <w:rFonts w:cstheme="minorHAnsi"/>
          <w:sz w:val="22"/>
          <w:szCs w:val="22"/>
          <w:lang w:val="en-GB"/>
        </w:rPr>
        <w:t xml:space="preserve"> its employees and</w:t>
      </w:r>
      <w:r w:rsidR="00BC5054" w:rsidRPr="00BC5054">
        <w:rPr>
          <w:rFonts w:cstheme="minorHAnsi"/>
          <w:sz w:val="22"/>
          <w:szCs w:val="22"/>
          <w:lang w:val="en-GB"/>
        </w:rPr>
        <w:t xml:space="preserve"> shall respect employees’ rights to freely associate, organize</w:t>
      </w:r>
      <w:r w:rsidR="003A2156">
        <w:rPr>
          <w:rFonts w:cstheme="minorHAnsi"/>
          <w:sz w:val="22"/>
          <w:szCs w:val="22"/>
          <w:lang w:val="en-GB"/>
        </w:rPr>
        <w:t>,</w:t>
      </w:r>
      <w:r w:rsidR="00BC5054" w:rsidRPr="00BC5054">
        <w:rPr>
          <w:rFonts w:cstheme="minorHAnsi"/>
          <w:sz w:val="22"/>
          <w:szCs w:val="22"/>
          <w:lang w:val="en-GB"/>
        </w:rPr>
        <w:t xml:space="preserve"> and bargain collectively in accordance</w:t>
      </w:r>
      <w:r w:rsidR="00BC5054">
        <w:rPr>
          <w:rFonts w:cstheme="minorHAnsi"/>
          <w:sz w:val="22"/>
          <w:szCs w:val="22"/>
          <w:lang w:val="en-GB"/>
        </w:rPr>
        <w:t xml:space="preserve"> </w:t>
      </w:r>
      <w:r w:rsidR="00BC5054" w:rsidRPr="00BC5054">
        <w:rPr>
          <w:rFonts w:cstheme="minorHAnsi"/>
          <w:sz w:val="22"/>
          <w:szCs w:val="22"/>
          <w:lang w:val="en-GB"/>
        </w:rPr>
        <w:t>with applicable laws and regulations</w:t>
      </w:r>
      <w:r w:rsidR="00BC5054">
        <w:rPr>
          <w:rFonts w:cstheme="minorHAnsi"/>
          <w:sz w:val="22"/>
          <w:szCs w:val="22"/>
          <w:lang w:val="en-GB"/>
        </w:rPr>
        <w:t xml:space="preserve">, </w:t>
      </w:r>
      <w:r w:rsidR="00BC5054" w:rsidRPr="00BC5054">
        <w:rPr>
          <w:rFonts w:cstheme="minorHAnsi"/>
          <w:sz w:val="22"/>
          <w:szCs w:val="22"/>
          <w:lang w:val="en-GB"/>
        </w:rPr>
        <w:t xml:space="preserve">in support of their mutual interests. </w:t>
      </w:r>
    </w:p>
    <w:p w14:paraId="12C42489" w14:textId="77777777" w:rsidR="00131391" w:rsidRDefault="00131391" w:rsidP="00DE3B1A">
      <w:pPr>
        <w:jc w:val="both"/>
        <w:rPr>
          <w:rFonts w:cstheme="minorHAnsi"/>
          <w:sz w:val="22"/>
          <w:szCs w:val="22"/>
          <w:lang w:val="en-GB"/>
        </w:rPr>
      </w:pPr>
    </w:p>
    <w:p w14:paraId="4C762A70" w14:textId="365AA3C3" w:rsidR="00183700" w:rsidRPr="00DE3B1A" w:rsidRDefault="00327D06" w:rsidP="00DE3B1A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  <w:r>
        <w:rPr>
          <w:rFonts w:cstheme="minorHAnsi"/>
          <w:b/>
          <w:color w:val="006666"/>
          <w:sz w:val="22"/>
          <w:szCs w:val="22"/>
        </w:rPr>
        <w:t>F</w:t>
      </w:r>
      <w:r w:rsidR="00183700" w:rsidRPr="00DE3B1A">
        <w:rPr>
          <w:rFonts w:cstheme="minorHAnsi"/>
          <w:b/>
          <w:color w:val="006666"/>
          <w:sz w:val="22"/>
          <w:szCs w:val="22"/>
          <w:lang w:val="en-GB"/>
        </w:rPr>
        <w:t>orced labour</w:t>
      </w:r>
    </w:p>
    <w:p w14:paraId="6C46DAEF" w14:textId="3AB7FECE" w:rsidR="00183700" w:rsidRDefault="00F34F4C" w:rsidP="003B3E71">
      <w:pPr>
        <w:jc w:val="both"/>
        <w:rPr>
          <w:rFonts w:cstheme="minorHAnsi"/>
          <w:i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183700" w:rsidRPr="00DE3B1A">
        <w:rPr>
          <w:rFonts w:cstheme="minorHAnsi"/>
          <w:sz w:val="22"/>
          <w:szCs w:val="22"/>
          <w:lang w:val="en-GB"/>
        </w:rPr>
        <w:t>reject</w:t>
      </w:r>
      <w:r>
        <w:rPr>
          <w:rFonts w:cstheme="minorHAnsi"/>
          <w:sz w:val="22"/>
          <w:szCs w:val="22"/>
          <w:lang w:val="en-GB"/>
        </w:rPr>
        <w:t>s</w:t>
      </w:r>
      <w:r w:rsidR="00183700" w:rsidRPr="00DE3B1A">
        <w:rPr>
          <w:rFonts w:cstheme="minorHAnsi"/>
          <w:sz w:val="22"/>
          <w:szCs w:val="22"/>
          <w:lang w:val="en-GB"/>
        </w:rPr>
        <w:t xml:space="preserve"> any form of forced labour. All work performed in </w:t>
      </w:r>
      <w:r w:rsidR="003A6E4D">
        <w:rPr>
          <w:rFonts w:cstheme="minorHAnsi"/>
          <w:sz w:val="22"/>
          <w:szCs w:val="22"/>
          <w:lang w:val="en-GB"/>
        </w:rPr>
        <w:t>the</w:t>
      </w:r>
      <w:r w:rsidR="00EB7F37" w:rsidRPr="00DE3B1A">
        <w:rPr>
          <w:rFonts w:cstheme="minorHAnsi"/>
          <w:sz w:val="22"/>
          <w:szCs w:val="22"/>
          <w:lang w:val="en-GB"/>
        </w:rPr>
        <w:t xml:space="preserve"> companies</w:t>
      </w:r>
      <w:r w:rsidR="00B25020" w:rsidRPr="001107E8">
        <w:rPr>
          <w:rFonts w:cstheme="minorHAnsi"/>
          <w:sz w:val="22"/>
          <w:szCs w:val="22"/>
        </w:rPr>
        <w:t xml:space="preserve"> </w:t>
      </w:r>
      <w:r w:rsidR="00B25020">
        <w:rPr>
          <w:rFonts w:cstheme="minorHAnsi"/>
          <w:sz w:val="22"/>
          <w:szCs w:val="22"/>
        </w:rPr>
        <w:t>and their business partners</w:t>
      </w:r>
      <w:r w:rsidR="00EB7F37" w:rsidRPr="00DE3B1A">
        <w:rPr>
          <w:rFonts w:cstheme="minorHAnsi"/>
          <w:sz w:val="22"/>
          <w:szCs w:val="22"/>
          <w:lang w:val="en-GB"/>
        </w:rPr>
        <w:t xml:space="preserve"> </w:t>
      </w:r>
      <w:r w:rsidR="00183700" w:rsidRPr="00DE3B1A">
        <w:rPr>
          <w:rFonts w:cstheme="minorHAnsi"/>
          <w:sz w:val="22"/>
          <w:szCs w:val="22"/>
          <w:lang w:val="en-GB"/>
        </w:rPr>
        <w:t xml:space="preserve">must be voluntary. No form of forced, compulsory labour is tolerated at </w:t>
      </w:r>
      <w:r>
        <w:rPr>
          <w:rFonts w:cstheme="minorHAnsi"/>
          <w:sz w:val="22"/>
          <w:szCs w:val="22"/>
          <w:lang w:val="en-GB"/>
        </w:rPr>
        <w:t>Metal Agencies Ltd</w:t>
      </w:r>
      <w:r w:rsidR="00552A45">
        <w:rPr>
          <w:rFonts w:cstheme="minorHAnsi"/>
          <w:i/>
          <w:sz w:val="22"/>
          <w:szCs w:val="22"/>
          <w:lang w:val="en-GB"/>
        </w:rPr>
        <w:t>.</w:t>
      </w:r>
    </w:p>
    <w:p w14:paraId="7549F144" w14:textId="77777777" w:rsidR="00B25020" w:rsidRDefault="00B25020" w:rsidP="003B3E71">
      <w:pPr>
        <w:jc w:val="both"/>
        <w:rPr>
          <w:rFonts w:cstheme="minorHAnsi"/>
          <w:sz w:val="22"/>
          <w:szCs w:val="22"/>
          <w:lang w:val="en-GB"/>
        </w:rPr>
      </w:pPr>
    </w:p>
    <w:p w14:paraId="50707CA9" w14:textId="77777777" w:rsidR="00620B75" w:rsidRDefault="00620B75" w:rsidP="00DE3B1A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</w:p>
    <w:p w14:paraId="0E5D7C82" w14:textId="4E492E8E" w:rsidR="00C54C6C" w:rsidRPr="00DE3B1A" w:rsidRDefault="00EB7F37" w:rsidP="00DE3B1A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  <w:r w:rsidRPr="00DF5BF4">
        <w:rPr>
          <w:rFonts w:cstheme="minorHAnsi"/>
          <w:b/>
          <w:color w:val="006666"/>
          <w:sz w:val="22"/>
          <w:szCs w:val="22"/>
          <w:lang w:val="en-GB"/>
        </w:rPr>
        <w:t>Underage workers</w:t>
      </w:r>
    </w:p>
    <w:p w14:paraId="337E426C" w14:textId="03FF66FE" w:rsidR="00C54C6C" w:rsidRDefault="00F34F4C" w:rsidP="00B25020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C54C6C" w:rsidRPr="00DE3B1A">
        <w:rPr>
          <w:rFonts w:cstheme="minorHAnsi"/>
          <w:sz w:val="22"/>
          <w:szCs w:val="22"/>
          <w:lang w:val="en-GB"/>
        </w:rPr>
        <w:t>prohibit</w:t>
      </w:r>
      <w:r>
        <w:rPr>
          <w:rFonts w:cstheme="minorHAnsi"/>
          <w:sz w:val="22"/>
          <w:szCs w:val="22"/>
          <w:lang w:val="en-GB"/>
        </w:rPr>
        <w:t>s</w:t>
      </w:r>
      <w:r w:rsidR="00C54C6C" w:rsidRPr="00DE3B1A">
        <w:rPr>
          <w:rFonts w:cstheme="minorHAnsi"/>
          <w:sz w:val="22"/>
          <w:szCs w:val="22"/>
          <w:lang w:val="en-GB"/>
        </w:rPr>
        <w:t xml:space="preserve"> the employment of individuals under the applicable statutory minimum age for workers</w:t>
      </w:r>
      <w:r w:rsidR="00EB360B">
        <w:rPr>
          <w:rFonts w:cstheme="minorHAnsi"/>
          <w:sz w:val="22"/>
          <w:szCs w:val="22"/>
          <w:lang w:val="en-GB"/>
        </w:rPr>
        <w:t xml:space="preserve"> and in any case, at a minimum age of 18</w:t>
      </w:r>
      <w:r w:rsidR="00B42B8B">
        <w:rPr>
          <w:rFonts w:cstheme="minorHAnsi"/>
          <w:sz w:val="22"/>
          <w:szCs w:val="22"/>
          <w:lang w:val="en-GB"/>
        </w:rPr>
        <w:t xml:space="preserve">, except in the cases of vocational training for </w:t>
      </w:r>
      <w:r w:rsidR="00B42B8B">
        <w:rPr>
          <w:rFonts w:cstheme="minorHAnsi"/>
          <w:sz w:val="22"/>
          <w:szCs w:val="22"/>
          <w:lang w:val="en-GB"/>
        </w:rPr>
        <w:lastRenderedPageBreak/>
        <w:t>young individuals</w:t>
      </w:r>
      <w:r w:rsidR="00C54C6C" w:rsidRPr="00DE3B1A">
        <w:rPr>
          <w:rFonts w:cstheme="minorHAnsi"/>
          <w:sz w:val="22"/>
          <w:szCs w:val="22"/>
          <w:lang w:val="en-GB"/>
        </w:rPr>
        <w:t xml:space="preserve">. </w:t>
      </w: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4861B8">
        <w:rPr>
          <w:rFonts w:cstheme="minorHAnsi"/>
          <w:sz w:val="22"/>
          <w:szCs w:val="22"/>
          <w:lang w:val="en-GB"/>
        </w:rPr>
        <w:t xml:space="preserve">is </w:t>
      </w:r>
      <w:r w:rsidR="00B25020" w:rsidRPr="00B25020">
        <w:rPr>
          <w:rFonts w:cstheme="minorHAnsi"/>
          <w:sz w:val="22"/>
          <w:szCs w:val="22"/>
          <w:lang w:val="en-GB"/>
        </w:rPr>
        <w:t>against all forms of exploitation of children. The compan</w:t>
      </w:r>
      <w:r w:rsidR="001C1A4A">
        <w:rPr>
          <w:rFonts w:cstheme="minorHAnsi"/>
          <w:sz w:val="22"/>
          <w:szCs w:val="22"/>
          <w:lang w:val="en-GB"/>
        </w:rPr>
        <w:t>ies</w:t>
      </w:r>
      <w:r w:rsidR="00B25020" w:rsidRPr="00B25020">
        <w:rPr>
          <w:rFonts w:cstheme="minorHAnsi"/>
          <w:sz w:val="22"/>
          <w:szCs w:val="22"/>
          <w:lang w:val="en-GB"/>
        </w:rPr>
        <w:t xml:space="preserve"> do not provide employment to children</w:t>
      </w:r>
      <w:r w:rsidR="00B25020">
        <w:rPr>
          <w:rFonts w:cstheme="minorHAnsi"/>
          <w:sz w:val="22"/>
          <w:szCs w:val="22"/>
          <w:lang w:val="en-GB"/>
        </w:rPr>
        <w:t xml:space="preserve"> </w:t>
      </w:r>
      <w:r w:rsidR="00B25020" w:rsidRPr="00B25020">
        <w:rPr>
          <w:rFonts w:cstheme="minorHAnsi"/>
          <w:sz w:val="22"/>
          <w:szCs w:val="22"/>
          <w:lang w:val="en-GB"/>
        </w:rPr>
        <w:t>before they have reached the legal age to have completed their compulsory education, as defined by</w:t>
      </w:r>
      <w:r w:rsidR="00B25020">
        <w:rPr>
          <w:rFonts w:cstheme="minorHAnsi"/>
          <w:sz w:val="22"/>
          <w:szCs w:val="22"/>
          <w:lang w:val="en-GB"/>
        </w:rPr>
        <w:t xml:space="preserve"> </w:t>
      </w:r>
      <w:r w:rsidR="00B25020" w:rsidRPr="00B25020">
        <w:rPr>
          <w:rFonts w:cstheme="minorHAnsi"/>
          <w:sz w:val="22"/>
          <w:szCs w:val="22"/>
          <w:lang w:val="en-GB"/>
        </w:rPr>
        <w:t>the relevant authorities</w:t>
      </w:r>
      <w:r w:rsidR="00B25020">
        <w:rPr>
          <w:rFonts w:cstheme="minorHAnsi"/>
          <w:sz w:val="22"/>
          <w:szCs w:val="22"/>
          <w:lang w:val="en-GB"/>
        </w:rPr>
        <w:t xml:space="preserve"> and legal restrictions. </w:t>
      </w:r>
      <w:r>
        <w:rPr>
          <w:rFonts w:cstheme="minorHAnsi"/>
          <w:sz w:val="22"/>
          <w:szCs w:val="22"/>
          <w:lang w:val="en-GB"/>
        </w:rPr>
        <w:t>Metal Agencies Ltd</w:t>
      </w:r>
      <w:r w:rsidR="00B25020">
        <w:rPr>
          <w:rFonts w:cstheme="minorHAnsi"/>
          <w:sz w:val="22"/>
          <w:szCs w:val="22"/>
          <w:lang w:val="en-GB"/>
        </w:rPr>
        <w:t xml:space="preserve"> e</w:t>
      </w:r>
      <w:r w:rsidR="00B25020" w:rsidRPr="00B25020">
        <w:rPr>
          <w:rFonts w:cstheme="minorHAnsi"/>
          <w:sz w:val="22"/>
          <w:szCs w:val="22"/>
          <w:lang w:val="en-GB"/>
        </w:rPr>
        <w:t>xpect</w:t>
      </w:r>
      <w:r>
        <w:rPr>
          <w:rFonts w:cstheme="minorHAnsi"/>
          <w:sz w:val="22"/>
          <w:szCs w:val="22"/>
          <w:lang w:val="en-GB"/>
        </w:rPr>
        <w:t>s</w:t>
      </w:r>
      <w:r w:rsidR="00B25020" w:rsidRPr="00B25020">
        <w:rPr>
          <w:rFonts w:cstheme="minorHAnsi"/>
          <w:sz w:val="22"/>
          <w:szCs w:val="22"/>
          <w:lang w:val="en-GB"/>
        </w:rPr>
        <w:t xml:space="preserve"> </w:t>
      </w:r>
      <w:r w:rsidR="00B25020">
        <w:rPr>
          <w:rFonts w:cstheme="minorHAnsi"/>
          <w:sz w:val="22"/>
          <w:szCs w:val="22"/>
          <w:lang w:val="en-GB"/>
        </w:rPr>
        <w:t>their</w:t>
      </w:r>
      <w:r w:rsidR="00B25020" w:rsidRPr="00B25020">
        <w:rPr>
          <w:rFonts w:cstheme="minorHAnsi"/>
          <w:sz w:val="22"/>
          <w:szCs w:val="22"/>
          <w:lang w:val="en-GB"/>
        </w:rPr>
        <w:t xml:space="preserve"> business partners and associates to have and uphold similar standards and abide by</w:t>
      </w:r>
      <w:r w:rsidR="00B25020">
        <w:rPr>
          <w:rFonts w:cstheme="minorHAnsi"/>
          <w:sz w:val="22"/>
          <w:szCs w:val="22"/>
          <w:lang w:val="en-GB"/>
        </w:rPr>
        <w:t xml:space="preserve"> </w:t>
      </w:r>
      <w:r w:rsidR="00B25020" w:rsidRPr="00B25020">
        <w:rPr>
          <w:rFonts w:cstheme="minorHAnsi"/>
          <w:sz w:val="22"/>
          <w:szCs w:val="22"/>
          <w:lang w:val="en-GB"/>
        </w:rPr>
        <w:t xml:space="preserve">country-governing laws in countries wherein they operate. </w:t>
      </w:r>
    </w:p>
    <w:p w14:paraId="23E822F1" w14:textId="77777777" w:rsidR="00183700" w:rsidRPr="00DE3B1A" w:rsidRDefault="00183700" w:rsidP="00DE3B1A">
      <w:pPr>
        <w:jc w:val="both"/>
        <w:rPr>
          <w:rFonts w:cstheme="minorHAnsi"/>
          <w:sz w:val="22"/>
          <w:szCs w:val="22"/>
          <w:lang w:val="en-GB"/>
        </w:rPr>
      </w:pPr>
    </w:p>
    <w:p w14:paraId="1B914601" w14:textId="651B3BF3" w:rsidR="00183700" w:rsidRPr="00DE3B1A" w:rsidRDefault="00327D06" w:rsidP="00DE3B1A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  <w:r>
        <w:rPr>
          <w:rFonts w:cstheme="minorHAnsi"/>
          <w:b/>
          <w:color w:val="006666"/>
          <w:sz w:val="22"/>
          <w:szCs w:val="22"/>
          <w:lang w:val="en-GB"/>
        </w:rPr>
        <w:t>H</w:t>
      </w:r>
      <w:r w:rsidR="00841670" w:rsidRPr="00DE3B1A">
        <w:rPr>
          <w:rFonts w:cstheme="minorHAnsi"/>
          <w:b/>
          <w:color w:val="006666"/>
          <w:sz w:val="22"/>
          <w:szCs w:val="22"/>
          <w:lang w:val="en-GB"/>
        </w:rPr>
        <w:t>arassment</w:t>
      </w:r>
      <w:r>
        <w:rPr>
          <w:rFonts w:cstheme="minorHAnsi"/>
          <w:b/>
          <w:color w:val="006666"/>
          <w:sz w:val="22"/>
          <w:szCs w:val="22"/>
          <w:lang w:val="en-GB"/>
        </w:rPr>
        <w:t xml:space="preserve"> at workplace</w:t>
      </w:r>
      <w:r w:rsidR="00E60A4D" w:rsidRPr="00DE3B1A">
        <w:rPr>
          <w:rFonts w:cstheme="minorHAnsi"/>
          <w:b/>
          <w:color w:val="006666"/>
          <w:sz w:val="22"/>
          <w:szCs w:val="22"/>
          <w:lang w:val="en-GB"/>
        </w:rPr>
        <w:t xml:space="preserve"> </w:t>
      </w:r>
    </w:p>
    <w:p w14:paraId="2F374EA9" w14:textId="4541F553" w:rsidR="00183700" w:rsidRPr="00DE3B1A" w:rsidRDefault="00183700" w:rsidP="00DE3B1A">
      <w:pPr>
        <w:jc w:val="both"/>
        <w:rPr>
          <w:rFonts w:cstheme="minorHAnsi"/>
          <w:sz w:val="22"/>
          <w:szCs w:val="22"/>
          <w:lang w:val="en-GB"/>
        </w:rPr>
      </w:pPr>
      <w:r w:rsidRPr="00DE3B1A">
        <w:rPr>
          <w:rFonts w:cstheme="minorHAnsi"/>
          <w:sz w:val="22"/>
          <w:szCs w:val="22"/>
          <w:lang w:val="en-GB"/>
        </w:rPr>
        <w:t>Harassment (including all forms of sexual harassment and harassment based on other legally protected categories), bullying, rude or disrespectful behaviour and lewd comments are not allowed</w:t>
      </w:r>
      <w:r w:rsidR="003A6E4D">
        <w:rPr>
          <w:rFonts w:cstheme="minorHAnsi"/>
          <w:sz w:val="22"/>
          <w:szCs w:val="22"/>
          <w:lang w:val="en-GB"/>
        </w:rPr>
        <w:t>.</w:t>
      </w:r>
      <w:r w:rsidRPr="00DE3B1A">
        <w:rPr>
          <w:rFonts w:cstheme="minorHAnsi"/>
          <w:sz w:val="22"/>
          <w:szCs w:val="22"/>
          <w:lang w:val="en-GB"/>
        </w:rPr>
        <w:t xml:space="preserve"> </w:t>
      </w:r>
      <w:r w:rsidR="00F34F4C">
        <w:rPr>
          <w:rFonts w:cstheme="minorHAnsi"/>
          <w:sz w:val="22"/>
          <w:szCs w:val="22"/>
          <w:lang w:val="en-GB"/>
        </w:rPr>
        <w:t xml:space="preserve">Metal Agencies Ltd </w:t>
      </w:r>
      <w:r w:rsidRPr="00DE3B1A">
        <w:rPr>
          <w:rFonts w:cstheme="minorHAnsi"/>
          <w:sz w:val="22"/>
          <w:szCs w:val="22"/>
          <w:lang w:val="en-GB"/>
        </w:rPr>
        <w:t>prohibit</w:t>
      </w:r>
      <w:r w:rsidR="00F34F4C">
        <w:rPr>
          <w:rFonts w:cstheme="minorHAnsi"/>
          <w:sz w:val="22"/>
          <w:szCs w:val="22"/>
          <w:lang w:val="en-GB"/>
        </w:rPr>
        <w:t>s</w:t>
      </w:r>
      <w:r w:rsidRPr="00DE3B1A">
        <w:rPr>
          <w:rFonts w:cstheme="minorHAnsi"/>
          <w:sz w:val="22"/>
          <w:szCs w:val="22"/>
          <w:lang w:val="en-GB"/>
        </w:rPr>
        <w:t xml:space="preserve"> any acts or threats of violence while conducting business on or off</w:t>
      </w:r>
      <w:r w:rsidR="00BA762D">
        <w:rPr>
          <w:rFonts w:cstheme="minorHAnsi"/>
          <w:sz w:val="22"/>
          <w:szCs w:val="22"/>
          <w:lang w:val="en-GB"/>
        </w:rPr>
        <w:t xml:space="preserve"> </w:t>
      </w:r>
      <w:r w:rsidR="003A6E4D">
        <w:rPr>
          <w:rFonts w:cstheme="minorHAnsi"/>
          <w:sz w:val="22"/>
          <w:szCs w:val="22"/>
          <w:lang w:val="en-GB"/>
        </w:rPr>
        <w:t>the</w:t>
      </w:r>
      <w:r w:rsidR="00BA762D">
        <w:rPr>
          <w:rFonts w:cstheme="minorHAnsi"/>
          <w:sz w:val="22"/>
          <w:szCs w:val="22"/>
          <w:lang w:val="en-GB"/>
        </w:rPr>
        <w:t xml:space="preserve"> </w:t>
      </w:r>
      <w:r w:rsidR="00BD0E0E">
        <w:rPr>
          <w:rFonts w:cstheme="minorHAnsi"/>
          <w:sz w:val="22"/>
          <w:szCs w:val="22"/>
          <w:lang w:val="en-GB"/>
        </w:rPr>
        <w:t>C</w:t>
      </w:r>
      <w:r w:rsidR="00BA762D">
        <w:rPr>
          <w:rFonts w:cstheme="minorHAnsi"/>
          <w:sz w:val="22"/>
          <w:szCs w:val="22"/>
          <w:lang w:val="en-GB"/>
        </w:rPr>
        <w:t>ompanies</w:t>
      </w:r>
      <w:r w:rsidR="00BD0E0E">
        <w:rPr>
          <w:rFonts w:cstheme="minorHAnsi"/>
          <w:sz w:val="22"/>
          <w:szCs w:val="22"/>
          <w:lang w:val="en-GB"/>
        </w:rPr>
        <w:t>’ premises</w:t>
      </w:r>
      <w:r w:rsidR="00BB561C">
        <w:rPr>
          <w:rFonts w:cstheme="minorHAnsi"/>
          <w:sz w:val="22"/>
          <w:szCs w:val="22"/>
          <w:lang w:val="en-GB"/>
        </w:rPr>
        <w:t xml:space="preserve"> and in regards to external stakeholders or within the Companies’ people and management</w:t>
      </w:r>
      <w:r w:rsidRPr="00DE3B1A">
        <w:rPr>
          <w:rFonts w:cstheme="minorHAnsi"/>
          <w:sz w:val="22"/>
          <w:szCs w:val="22"/>
          <w:lang w:val="en-GB"/>
        </w:rPr>
        <w:t>.</w:t>
      </w:r>
    </w:p>
    <w:p w14:paraId="68B71D40" w14:textId="77777777" w:rsidR="00131391" w:rsidRPr="00DE3B1A" w:rsidRDefault="00131391" w:rsidP="00DE3B1A">
      <w:pPr>
        <w:rPr>
          <w:rFonts w:cstheme="minorHAnsi"/>
          <w:sz w:val="22"/>
          <w:szCs w:val="22"/>
          <w:lang w:val="en-GB"/>
        </w:rPr>
      </w:pPr>
    </w:p>
    <w:p w14:paraId="53EA04CE" w14:textId="5E3ABE46" w:rsidR="00C54C6C" w:rsidRPr="00DE3B1A" w:rsidRDefault="00C97E2A" w:rsidP="00DE3B1A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  <w:r w:rsidRPr="00DE3B1A">
        <w:rPr>
          <w:rFonts w:cstheme="minorHAnsi"/>
          <w:b/>
          <w:color w:val="006666"/>
          <w:sz w:val="22"/>
          <w:szCs w:val="22"/>
          <w:lang w:val="en-GB"/>
        </w:rPr>
        <w:t>Work</w:t>
      </w:r>
      <w:r w:rsidR="009800B4">
        <w:rPr>
          <w:rFonts w:cstheme="minorHAnsi"/>
          <w:b/>
          <w:color w:val="006666"/>
          <w:sz w:val="22"/>
          <w:szCs w:val="22"/>
          <w:lang w:val="en-GB"/>
        </w:rPr>
        <w:t>ing conditions</w:t>
      </w:r>
    </w:p>
    <w:p w14:paraId="19AB0A4D" w14:textId="21B64FC7" w:rsidR="00E60A4D" w:rsidRDefault="00F34F4C" w:rsidP="00C54C6C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C97E2A" w:rsidRPr="00DE3B1A">
        <w:rPr>
          <w:rFonts w:cstheme="minorHAnsi"/>
          <w:sz w:val="22"/>
          <w:szCs w:val="22"/>
          <w:lang w:val="en-GB"/>
        </w:rPr>
        <w:t>compensate</w:t>
      </w:r>
      <w:r>
        <w:rPr>
          <w:rFonts w:cstheme="minorHAnsi"/>
          <w:sz w:val="22"/>
          <w:szCs w:val="22"/>
          <w:lang w:val="en-GB"/>
        </w:rPr>
        <w:t>s</w:t>
      </w:r>
      <w:r w:rsidR="00C97E2A" w:rsidRPr="00DE3B1A">
        <w:rPr>
          <w:rFonts w:cstheme="minorHAnsi"/>
          <w:sz w:val="22"/>
          <w:szCs w:val="22"/>
          <w:lang w:val="en-GB"/>
        </w:rPr>
        <w:t xml:space="preserve"> </w:t>
      </w:r>
      <w:r w:rsidR="003A6E4D">
        <w:rPr>
          <w:rFonts w:cstheme="minorHAnsi"/>
          <w:sz w:val="22"/>
          <w:szCs w:val="22"/>
          <w:lang w:val="en-GB"/>
        </w:rPr>
        <w:t>their</w:t>
      </w:r>
      <w:r w:rsidR="00C97E2A" w:rsidRPr="00DE3B1A">
        <w:rPr>
          <w:rFonts w:cstheme="minorHAnsi"/>
          <w:sz w:val="22"/>
          <w:szCs w:val="22"/>
          <w:lang w:val="en-GB"/>
        </w:rPr>
        <w:t xml:space="preserve"> employees with wages and benefits that meet or exceed the legally required minimum. </w:t>
      </w:r>
      <w:r w:rsidR="00FC6421">
        <w:rPr>
          <w:rFonts w:cstheme="minorHAnsi"/>
          <w:sz w:val="22"/>
          <w:szCs w:val="22"/>
          <w:lang w:val="en-GB"/>
        </w:rPr>
        <w:t xml:space="preserve">Contracts must have written agreements on employment, containing agreed terms and conditions. Employees at </w:t>
      </w:r>
      <w:r w:rsidR="004E472B">
        <w:rPr>
          <w:rFonts w:cstheme="minorHAnsi"/>
          <w:sz w:val="22"/>
          <w:szCs w:val="22"/>
          <w:lang w:val="en-GB"/>
        </w:rPr>
        <w:t xml:space="preserve">Metal Agencies Ltd </w:t>
      </w:r>
      <w:r w:rsidR="00FC6421">
        <w:rPr>
          <w:rFonts w:cstheme="minorHAnsi"/>
          <w:sz w:val="22"/>
          <w:szCs w:val="22"/>
          <w:lang w:val="en-GB"/>
        </w:rPr>
        <w:t xml:space="preserve">are </w:t>
      </w:r>
      <w:r w:rsidR="00EB360B">
        <w:rPr>
          <w:rFonts w:cstheme="minorHAnsi"/>
          <w:sz w:val="22"/>
          <w:szCs w:val="22"/>
          <w:lang w:val="en-GB"/>
        </w:rPr>
        <w:t>ensured</w:t>
      </w:r>
      <w:r w:rsidR="00BA13EF" w:rsidRPr="00BA13EF">
        <w:rPr>
          <w:rFonts w:cstheme="minorHAnsi"/>
          <w:sz w:val="22"/>
          <w:szCs w:val="22"/>
        </w:rPr>
        <w:t xml:space="preserve"> </w:t>
      </w:r>
      <w:r w:rsidR="00FC6421">
        <w:rPr>
          <w:rFonts w:cstheme="minorHAnsi"/>
          <w:sz w:val="22"/>
          <w:szCs w:val="22"/>
          <w:lang w:val="en-GB"/>
        </w:rPr>
        <w:t>the respect of working hours set on national laws and</w:t>
      </w:r>
      <w:r w:rsidR="008E4D01">
        <w:rPr>
          <w:rFonts w:cstheme="minorHAnsi"/>
          <w:sz w:val="22"/>
          <w:szCs w:val="22"/>
          <w:lang w:val="en-GB"/>
        </w:rPr>
        <w:t xml:space="preserve"> relevant</w:t>
      </w:r>
      <w:r w:rsidR="00FC6421">
        <w:rPr>
          <w:rFonts w:cstheme="minorHAnsi"/>
          <w:sz w:val="22"/>
          <w:szCs w:val="22"/>
          <w:lang w:val="en-GB"/>
        </w:rPr>
        <w:t xml:space="preserve"> industry standards. </w:t>
      </w:r>
      <w:r w:rsidR="00C97E2A" w:rsidRPr="00DE3B1A">
        <w:rPr>
          <w:rFonts w:cstheme="minorHAnsi"/>
          <w:sz w:val="22"/>
          <w:szCs w:val="22"/>
          <w:lang w:val="en-GB"/>
        </w:rPr>
        <w:t>Overtime work is voluntary and employees are compensated for overtime work in accordance with local laws.</w:t>
      </w:r>
      <w:r w:rsidR="00F555E4">
        <w:rPr>
          <w:rFonts w:cstheme="minorHAnsi"/>
          <w:sz w:val="22"/>
          <w:szCs w:val="22"/>
          <w:lang w:val="en-GB"/>
        </w:rPr>
        <w:t xml:space="preserve"> </w:t>
      </w:r>
      <w:r w:rsidR="00FC6421">
        <w:rPr>
          <w:rFonts w:cstheme="minorHAnsi"/>
          <w:sz w:val="22"/>
          <w:szCs w:val="22"/>
          <w:lang w:val="en-GB"/>
        </w:rPr>
        <w:t xml:space="preserve">Training is provided to all employees and </w:t>
      </w:r>
      <w:r w:rsidR="004E472B">
        <w:rPr>
          <w:rFonts w:cstheme="minorHAnsi"/>
          <w:sz w:val="22"/>
          <w:szCs w:val="22"/>
          <w:lang w:val="en-GB"/>
        </w:rPr>
        <w:t>Metal Agencies Ltd is</w:t>
      </w:r>
      <w:r w:rsidR="00FC6421">
        <w:rPr>
          <w:rFonts w:cstheme="minorHAnsi"/>
          <w:sz w:val="22"/>
          <w:szCs w:val="22"/>
          <w:lang w:val="en-GB"/>
        </w:rPr>
        <w:t xml:space="preserve"> committed to equality of access to development and education opportunities.</w:t>
      </w:r>
    </w:p>
    <w:p w14:paraId="51B6E30B" w14:textId="77777777" w:rsidR="009800B4" w:rsidRDefault="009800B4" w:rsidP="00C54C6C">
      <w:pPr>
        <w:jc w:val="both"/>
        <w:rPr>
          <w:rFonts w:cstheme="minorHAnsi"/>
          <w:sz w:val="22"/>
          <w:szCs w:val="22"/>
          <w:lang w:val="en-GB"/>
        </w:rPr>
      </w:pPr>
    </w:p>
    <w:p w14:paraId="2462BFEC" w14:textId="3E6EE5F4" w:rsidR="00333A97" w:rsidRDefault="004E472B" w:rsidP="001107E8">
      <w:pPr>
        <w:rPr>
          <w:rFonts w:asciiTheme="majorHAnsi" w:hAnsiTheme="maj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1107E8">
        <w:rPr>
          <w:rFonts w:cstheme="minorHAnsi"/>
          <w:sz w:val="22"/>
          <w:szCs w:val="22"/>
          <w:lang w:val="en-GB"/>
        </w:rPr>
        <w:t xml:space="preserve">must </w:t>
      </w:r>
      <w:r w:rsidR="009800B4">
        <w:rPr>
          <w:rFonts w:cstheme="minorHAnsi"/>
          <w:sz w:val="22"/>
          <w:szCs w:val="22"/>
          <w:lang w:val="en-GB"/>
        </w:rPr>
        <w:t xml:space="preserve">ensure that all employees enjoy a safe </w:t>
      </w:r>
      <w:r w:rsidR="00BB561C">
        <w:rPr>
          <w:rFonts w:cstheme="minorHAnsi"/>
          <w:sz w:val="22"/>
          <w:szCs w:val="22"/>
          <w:lang w:val="en-GB"/>
        </w:rPr>
        <w:t xml:space="preserve">and healthy </w:t>
      </w:r>
      <w:r w:rsidR="009800B4">
        <w:rPr>
          <w:rFonts w:cstheme="minorHAnsi"/>
          <w:sz w:val="22"/>
          <w:szCs w:val="22"/>
          <w:lang w:val="en-GB"/>
        </w:rPr>
        <w:t xml:space="preserve">working environment </w:t>
      </w:r>
      <w:r w:rsidR="002646D6">
        <w:rPr>
          <w:rFonts w:cstheme="minorHAnsi"/>
          <w:sz w:val="22"/>
          <w:szCs w:val="22"/>
          <w:lang w:val="en-GB"/>
        </w:rPr>
        <w:t>and provide</w:t>
      </w:r>
      <w:r w:rsidR="002646D6" w:rsidRPr="001107E8">
        <w:rPr>
          <w:rFonts w:ascii="Segoe UI" w:eastAsia="Times New Roman" w:hAnsi="Segoe UI" w:cs="Segoe UI"/>
          <w:sz w:val="21"/>
          <w:szCs w:val="21"/>
          <w:lang w:eastAsia="el-GR"/>
        </w:rPr>
        <w:t>,</w:t>
      </w:r>
      <w:r w:rsidR="001A32C2">
        <w:rPr>
          <w:rFonts w:ascii="Segoe UI" w:eastAsia="Times New Roman" w:hAnsi="Segoe UI" w:cs="Segoe UI"/>
          <w:sz w:val="21"/>
          <w:szCs w:val="21"/>
          <w:lang w:eastAsia="el-GR"/>
        </w:rPr>
        <w:t xml:space="preserve"> </w:t>
      </w:r>
      <w:r w:rsidR="002646D6">
        <w:rPr>
          <w:rFonts w:ascii="Segoe UI" w:eastAsia="Times New Roman" w:hAnsi="Segoe UI" w:cs="Segoe UI"/>
          <w:sz w:val="21"/>
          <w:szCs w:val="21"/>
          <w:lang w:eastAsia="el-GR"/>
        </w:rPr>
        <w:t xml:space="preserve">a </w:t>
      </w:r>
      <w:r w:rsidR="002646D6" w:rsidRPr="001107E8">
        <w:rPr>
          <w:rFonts w:cstheme="minorHAnsi"/>
          <w:sz w:val="22"/>
          <w:szCs w:val="22"/>
          <w:lang w:val="en-GB"/>
        </w:rPr>
        <w:t>general wellbeing in the workplace.</w:t>
      </w:r>
      <w:r w:rsidR="002646D6">
        <w:rPr>
          <w:rFonts w:cstheme="minorHAnsi"/>
          <w:sz w:val="22"/>
          <w:szCs w:val="22"/>
          <w:lang w:val="en-GB"/>
        </w:rPr>
        <w:t xml:space="preserve"> </w:t>
      </w: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1107E8">
        <w:rPr>
          <w:rFonts w:cstheme="minorHAnsi"/>
          <w:sz w:val="22"/>
          <w:szCs w:val="22"/>
          <w:lang w:val="en-GB"/>
        </w:rPr>
        <w:t>commit</w:t>
      </w:r>
      <w:r>
        <w:rPr>
          <w:rFonts w:cstheme="minorHAnsi"/>
          <w:sz w:val="22"/>
          <w:szCs w:val="22"/>
          <w:lang w:val="en-GB"/>
        </w:rPr>
        <w:t>s</w:t>
      </w:r>
      <w:r w:rsidR="001107E8">
        <w:rPr>
          <w:rFonts w:cstheme="minorHAnsi"/>
          <w:sz w:val="22"/>
          <w:szCs w:val="22"/>
          <w:lang w:val="en-GB"/>
        </w:rPr>
        <w:t xml:space="preserve"> to continuously improve health and safety performance by integrating </w:t>
      </w:r>
      <w:r w:rsidR="00BB561C">
        <w:rPr>
          <w:rFonts w:cstheme="minorHAnsi"/>
          <w:sz w:val="22"/>
          <w:szCs w:val="22"/>
          <w:lang w:val="en-GB"/>
        </w:rPr>
        <w:t>Health and S</w:t>
      </w:r>
      <w:r w:rsidR="001107E8">
        <w:rPr>
          <w:rFonts w:cstheme="minorHAnsi"/>
          <w:sz w:val="22"/>
          <w:szCs w:val="22"/>
          <w:lang w:val="en-GB"/>
        </w:rPr>
        <w:t>afety aspects in all operations</w:t>
      </w:r>
      <w:r w:rsidR="00F557D9">
        <w:rPr>
          <w:rFonts w:cstheme="minorHAnsi"/>
          <w:sz w:val="22"/>
          <w:szCs w:val="22"/>
          <w:lang w:val="en-GB"/>
        </w:rPr>
        <w:t>.</w:t>
      </w:r>
    </w:p>
    <w:p w14:paraId="7B697AA7" w14:textId="77777777" w:rsidR="00131391" w:rsidRDefault="00131391" w:rsidP="00C54C6C">
      <w:pPr>
        <w:jc w:val="both"/>
        <w:rPr>
          <w:rFonts w:asciiTheme="majorHAnsi" w:hAnsiTheme="majorHAnsi"/>
          <w:sz w:val="22"/>
          <w:szCs w:val="22"/>
          <w:lang w:val="en-GB"/>
        </w:rPr>
      </w:pPr>
    </w:p>
    <w:p w14:paraId="1893422B" w14:textId="77777777" w:rsidR="001159EA" w:rsidRPr="00D56CC5" w:rsidRDefault="001159EA" w:rsidP="00C54C6C">
      <w:pPr>
        <w:jc w:val="both"/>
        <w:rPr>
          <w:rFonts w:asciiTheme="majorHAnsi" w:hAnsiTheme="majorHAnsi"/>
          <w:sz w:val="10"/>
          <w:szCs w:val="10"/>
          <w:lang w:val="en-GB"/>
        </w:rPr>
      </w:pPr>
    </w:p>
    <w:p w14:paraId="645E3BDE" w14:textId="71000907" w:rsidR="00333A97" w:rsidRPr="00236516" w:rsidRDefault="00185E47" w:rsidP="00333A97">
      <w:pPr>
        <w:jc w:val="both"/>
        <w:rPr>
          <w:rFonts w:cstheme="minorHAnsi"/>
          <w:b/>
          <w:color w:val="006666"/>
          <w:sz w:val="22"/>
          <w:szCs w:val="22"/>
        </w:rPr>
      </w:pPr>
      <w:r>
        <w:rPr>
          <w:rFonts w:cstheme="minorHAnsi"/>
          <w:b/>
          <w:color w:val="006666"/>
          <w:sz w:val="22"/>
          <w:szCs w:val="22"/>
        </w:rPr>
        <w:t>Whistleblowing</w:t>
      </w:r>
    </w:p>
    <w:p w14:paraId="0E2BA219" w14:textId="21654B76" w:rsidR="00333A97" w:rsidRDefault="004E472B" w:rsidP="00333A97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Ltd’s </w:t>
      </w:r>
      <w:r w:rsidR="00333A97">
        <w:rPr>
          <w:rFonts w:cstheme="minorHAnsi"/>
          <w:sz w:val="22"/>
          <w:szCs w:val="22"/>
          <w:lang w:val="en-GB"/>
        </w:rPr>
        <w:t xml:space="preserve">employees are encouraged to raise any concerns regarding </w:t>
      </w:r>
      <w:r w:rsidR="00B50596">
        <w:rPr>
          <w:rFonts w:cstheme="minorHAnsi"/>
          <w:sz w:val="22"/>
          <w:szCs w:val="22"/>
          <w:lang w:val="en-GB"/>
        </w:rPr>
        <w:t xml:space="preserve">violations in </w:t>
      </w:r>
      <w:r w:rsidR="00333A97">
        <w:rPr>
          <w:rFonts w:cstheme="minorHAnsi"/>
          <w:sz w:val="22"/>
          <w:szCs w:val="22"/>
          <w:lang w:val="en-GB"/>
        </w:rPr>
        <w:t>the implementation of th</w:t>
      </w:r>
      <w:r w:rsidR="00B50596">
        <w:rPr>
          <w:rFonts w:cstheme="minorHAnsi"/>
          <w:sz w:val="22"/>
          <w:szCs w:val="22"/>
          <w:lang w:val="en-GB"/>
        </w:rPr>
        <w:t>is policy</w:t>
      </w:r>
      <w:r w:rsidR="001107E8">
        <w:rPr>
          <w:rFonts w:cstheme="minorHAnsi"/>
          <w:sz w:val="22"/>
          <w:szCs w:val="22"/>
          <w:lang w:val="en-GB"/>
        </w:rPr>
        <w:t xml:space="preserve"> and the </w:t>
      </w:r>
      <w:r w:rsidR="00330991">
        <w:rPr>
          <w:rFonts w:cstheme="minorHAnsi"/>
          <w:sz w:val="22"/>
          <w:szCs w:val="22"/>
          <w:lang w:val="en-GB"/>
        </w:rPr>
        <w:t xml:space="preserve">Business </w:t>
      </w:r>
      <w:r w:rsidR="001107E8">
        <w:rPr>
          <w:rFonts w:cstheme="minorHAnsi"/>
          <w:sz w:val="22"/>
          <w:szCs w:val="22"/>
          <w:lang w:val="en-GB"/>
        </w:rPr>
        <w:t>Code of Conduct</w:t>
      </w:r>
      <w:r w:rsidR="00B50596">
        <w:rPr>
          <w:rFonts w:cstheme="minorHAnsi"/>
          <w:sz w:val="22"/>
          <w:szCs w:val="22"/>
          <w:lang w:val="en-GB"/>
        </w:rPr>
        <w:t>, including harassment, intimidation or discriminatory behaviour to employees, serious health and safety risks that could threat</w:t>
      </w:r>
      <w:r w:rsidR="00986E2C">
        <w:rPr>
          <w:rFonts w:cstheme="minorHAnsi"/>
          <w:sz w:val="22"/>
          <w:szCs w:val="22"/>
          <w:lang w:val="en-GB"/>
        </w:rPr>
        <w:t>en</w:t>
      </w:r>
      <w:r w:rsidR="00B50596">
        <w:rPr>
          <w:rFonts w:cstheme="minorHAnsi"/>
          <w:sz w:val="22"/>
          <w:szCs w:val="22"/>
          <w:lang w:val="en-GB"/>
        </w:rPr>
        <w:t xml:space="preserve"> the health and safety of employees, </w:t>
      </w:r>
      <w:r w:rsidR="002D1580">
        <w:rPr>
          <w:rFonts w:cstheme="minorHAnsi"/>
          <w:sz w:val="22"/>
          <w:szCs w:val="22"/>
          <w:lang w:val="en-GB"/>
        </w:rPr>
        <w:t xml:space="preserve">as well as </w:t>
      </w:r>
      <w:r w:rsidR="00B50596">
        <w:rPr>
          <w:rFonts w:cstheme="minorHAnsi"/>
          <w:sz w:val="22"/>
          <w:szCs w:val="22"/>
          <w:lang w:val="en-GB"/>
        </w:rPr>
        <w:t xml:space="preserve">the general public or customers. </w:t>
      </w: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B50596">
        <w:rPr>
          <w:rFonts w:cstheme="minorHAnsi"/>
          <w:sz w:val="22"/>
          <w:szCs w:val="22"/>
          <w:lang w:val="en-GB"/>
        </w:rPr>
        <w:t>will accurately evaluate reported matters and where appropriate</w:t>
      </w:r>
      <w:r w:rsidR="00D038CB">
        <w:rPr>
          <w:rFonts w:cstheme="minorHAnsi"/>
          <w:sz w:val="22"/>
          <w:szCs w:val="22"/>
          <w:lang w:val="en-GB"/>
        </w:rPr>
        <w:t>,</w:t>
      </w:r>
      <w:r w:rsidR="00B50596">
        <w:rPr>
          <w:rFonts w:cstheme="minorHAnsi"/>
          <w:sz w:val="22"/>
          <w:szCs w:val="22"/>
          <w:lang w:val="en-GB"/>
        </w:rPr>
        <w:t xml:space="preserve"> will adopt specific corrective measures</w:t>
      </w:r>
      <w:r w:rsidR="00BD263E">
        <w:rPr>
          <w:rFonts w:cstheme="minorHAnsi"/>
          <w:sz w:val="22"/>
          <w:szCs w:val="22"/>
          <w:lang w:val="en-GB"/>
        </w:rPr>
        <w:t xml:space="preserve"> to remediate</w:t>
      </w:r>
      <w:r w:rsidR="004741F2">
        <w:rPr>
          <w:rFonts w:cstheme="minorHAnsi"/>
          <w:sz w:val="22"/>
          <w:szCs w:val="22"/>
          <w:lang w:val="en-GB"/>
        </w:rPr>
        <w:t xml:space="preserve"> </w:t>
      </w:r>
      <w:r w:rsidR="007E6859">
        <w:rPr>
          <w:rFonts w:cstheme="minorHAnsi"/>
          <w:sz w:val="22"/>
          <w:szCs w:val="22"/>
        </w:rPr>
        <w:t>all valid reported issues</w:t>
      </w:r>
      <w:r w:rsidR="00BD263E">
        <w:rPr>
          <w:rFonts w:cstheme="minorHAnsi"/>
          <w:sz w:val="22"/>
          <w:szCs w:val="22"/>
          <w:lang w:val="en-GB"/>
        </w:rPr>
        <w:t xml:space="preserve">. Transparent communication on any identified human rights violations will be publicly available by </w:t>
      </w:r>
      <w:r>
        <w:rPr>
          <w:rFonts w:cstheme="minorHAnsi"/>
          <w:sz w:val="22"/>
          <w:szCs w:val="22"/>
          <w:lang w:val="en-GB"/>
        </w:rPr>
        <w:t>Metal Agencies Ltd</w:t>
      </w:r>
      <w:r w:rsidR="00BD263E">
        <w:rPr>
          <w:rFonts w:cstheme="minorHAnsi"/>
          <w:sz w:val="22"/>
          <w:szCs w:val="22"/>
          <w:lang w:val="en-GB"/>
        </w:rPr>
        <w:t>.</w:t>
      </w:r>
    </w:p>
    <w:p w14:paraId="3AF64285" w14:textId="77777777" w:rsidR="00010A55" w:rsidRPr="00D56CC5" w:rsidRDefault="00010A55" w:rsidP="00333A97">
      <w:pPr>
        <w:jc w:val="both"/>
        <w:rPr>
          <w:rFonts w:cstheme="minorHAnsi"/>
          <w:b/>
          <w:color w:val="006666"/>
          <w:sz w:val="10"/>
          <w:szCs w:val="10"/>
          <w:lang w:val="en-GB"/>
        </w:rPr>
      </w:pPr>
    </w:p>
    <w:p w14:paraId="2891CECE" w14:textId="77777777" w:rsidR="00131391" w:rsidRDefault="00131391" w:rsidP="00333A97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</w:p>
    <w:p w14:paraId="04EC99A8" w14:textId="77777777" w:rsidR="00010A55" w:rsidRPr="00010A55" w:rsidRDefault="00010A55" w:rsidP="00010A55">
      <w:pPr>
        <w:jc w:val="both"/>
        <w:rPr>
          <w:rFonts w:cstheme="minorHAnsi"/>
          <w:sz w:val="22"/>
          <w:szCs w:val="22"/>
          <w:lang w:val="en-GB"/>
        </w:rPr>
      </w:pPr>
      <w:r w:rsidRPr="005B5242">
        <w:rPr>
          <w:rFonts w:cstheme="minorHAnsi"/>
          <w:b/>
          <w:color w:val="006666"/>
          <w:sz w:val="22"/>
          <w:szCs w:val="22"/>
          <w:lang w:val="en-GB"/>
        </w:rPr>
        <w:t>Compliance</w:t>
      </w:r>
    </w:p>
    <w:p w14:paraId="28F3CC37" w14:textId="315A1E7A" w:rsidR="00717D34" w:rsidRDefault="004E472B" w:rsidP="00717D34">
      <w:pPr>
        <w:jc w:val="both"/>
        <w:rPr>
          <w:rFonts w:cstheme="minorHAnsi"/>
          <w:sz w:val="22"/>
          <w:szCs w:val="22"/>
          <w:lang w:val="en-GB"/>
        </w:rPr>
      </w:pP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010A55" w:rsidRPr="00010A55">
        <w:rPr>
          <w:rFonts w:cstheme="minorHAnsi"/>
          <w:sz w:val="22"/>
          <w:szCs w:val="22"/>
          <w:lang w:val="en-GB"/>
        </w:rPr>
        <w:t>shall comply with the provisions of th</w:t>
      </w:r>
      <w:r w:rsidR="00215799">
        <w:rPr>
          <w:rFonts w:cstheme="minorHAnsi"/>
          <w:sz w:val="22"/>
          <w:szCs w:val="22"/>
          <w:lang w:val="en-GB"/>
        </w:rPr>
        <w:t>is</w:t>
      </w:r>
      <w:r w:rsidR="00010A55" w:rsidRPr="00010A55">
        <w:rPr>
          <w:rFonts w:cstheme="minorHAnsi"/>
          <w:sz w:val="22"/>
          <w:szCs w:val="22"/>
          <w:lang w:val="en-GB"/>
        </w:rPr>
        <w:t xml:space="preserve"> labour and human</w:t>
      </w:r>
      <w:r w:rsidR="00010A55">
        <w:rPr>
          <w:rFonts w:cstheme="minorHAnsi"/>
          <w:sz w:val="22"/>
          <w:szCs w:val="22"/>
          <w:lang w:val="en-GB"/>
        </w:rPr>
        <w:t xml:space="preserve"> </w:t>
      </w:r>
      <w:r w:rsidR="00010A55" w:rsidRPr="00010A55">
        <w:rPr>
          <w:rFonts w:cstheme="minorHAnsi"/>
          <w:sz w:val="22"/>
          <w:szCs w:val="22"/>
          <w:lang w:val="en-GB"/>
        </w:rPr>
        <w:t>rights policy as well as national laws and regulations.</w:t>
      </w:r>
      <w:r w:rsidR="00AC1A76">
        <w:rPr>
          <w:rFonts w:cstheme="minorHAnsi"/>
          <w:sz w:val="22"/>
          <w:szCs w:val="22"/>
          <w:lang w:val="en-GB"/>
        </w:rPr>
        <w:t xml:space="preserve"> </w:t>
      </w:r>
      <w:r>
        <w:rPr>
          <w:rFonts w:cstheme="minorHAnsi"/>
          <w:sz w:val="22"/>
          <w:szCs w:val="22"/>
          <w:lang w:val="en-GB"/>
        </w:rPr>
        <w:t xml:space="preserve">Metal Agencies Ltd </w:t>
      </w:r>
      <w:r w:rsidR="00AC1A76">
        <w:rPr>
          <w:rFonts w:cstheme="minorHAnsi"/>
          <w:sz w:val="22"/>
          <w:szCs w:val="22"/>
          <w:lang w:val="en-GB"/>
        </w:rPr>
        <w:t>must assess the implementation of the Labo</w:t>
      </w:r>
      <w:r w:rsidR="00183E28">
        <w:rPr>
          <w:rFonts w:cstheme="minorHAnsi"/>
          <w:sz w:val="22"/>
          <w:szCs w:val="22"/>
          <w:lang w:val="en-GB"/>
        </w:rPr>
        <w:t>u</w:t>
      </w:r>
      <w:r w:rsidR="00AC1A76">
        <w:rPr>
          <w:rFonts w:cstheme="minorHAnsi"/>
          <w:sz w:val="22"/>
          <w:szCs w:val="22"/>
          <w:lang w:val="en-GB"/>
        </w:rPr>
        <w:t xml:space="preserve">r and Human Rights policy in the planning and design of new business activities. </w:t>
      </w:r>
      <w:r w:rsidR="00010A55" w:rsidRPr="00010A55">
        <w:rPr>
          <w:rFonts w:cstheme="minorHAnsi"/>
          <w:sz w:val="22"/>
          <w:szCs w:val="22"/>
          <w:lang w:val="en-GB"/>
        </w:rPr>
        <w:t xml:space="preserve"> Should there be differences between the content</w:t>
      </w:r>
      <w:r w:rsidR="00DF72A6">
        <w:rPr>
          <w:rFonts w:cstheme="minorHAnsi"/>
          <w:sz w:val="22"/>
          <w:szCs w:val="22"/>
          <w:lang w:val="en-GB"/>
        </w:rPr>
        <w:t xml:space="preserve"> </w:t>
      </w:r>
      <w:r w:rsidR="00010A55" w:rsidRPr="00010A55">
        <w:rPr>
          <w:rFonts w:cstheme="minorHAnsi"/>
          <w:sz w:val="22"/>
          <w:szCs w:val="22"/>
          <w:lang w:val="en-GB"/>
        </w:rPr>
        <w:t>of this policy and the national laws or other applicable standards, the more rigorous requirements shall</w:t>
      </w:r>
      <w:r w:rsidR="00DF72A6">
        <w:rPr>
          <w:rFonts w:cstheme="minorHAnsi"/>
          <w:sz w:val="22"/>
          <w:szCs w:val="22"/>
          <w:lang w:val="en-GB"/>
        </w:rPr>
        <w:t xml:space="preserve"> </w:t>
      </w:r>
      <w:r w:rsidR="00010A55" w:rsidRPr="00010A55">
        <w:rPr>
          <w:rFonts w:cstheme="minorHAnsi"/>
          <w:sz w:val="22"/>
          <w:szCs w:val="22"/>
          <w:lang w:val="en-GB"/>
        </w:rPr>
        <w:t>apply.</w:t>
      </w:r>
      <w:r w:rsidR="00010A55" w:rsidRPr="00010A55">
        <w:rPr>
          <w:rFonts w:cstheme="minorHAnsi"/>
          <w:sz w:val="22"/>
          <w:szCs w:val="22"/>
          <w:lang w:val="en-GB"/>
        </w:rPr>
        <w:cr/>
      </w:r>
    </w:p>
    <w:p w14:paraId="269E3BA1" w14:textId="13185EA6" w:rsidR="00717D34" w:rsidRPr="00200D2C" w:rsidRDefault="00717D34" w:rsidP="00717D34">
      <w:pPr>
        <w:jc w:val="both"/>
        <w:rPr>
          <w:rFonts w:cstheme="minorHAnsi"/>
          <w:b/>
          <w:color w:val="006666"/>
          <w:sz w:val="22"/>
          <w:szCs w:val="22"/>
          <w:lang w:val="en-GB"/>
        </w:rPr>
      </w:pPr>
      <w:r w:rsidRPr="00200D2C">
        <w:rPr>
          <w:rFonts w:cstheme="minorHAnsi"/>
          <w:b/>
          <w:color w:val="006666"/>
          <w:sz w:val="22"/>
          <w:szCs w:val="22"/>
          <w:lang w:val="en-GB"/>
        </w:rPr>
        <w:t>Governance and accountability</w:t>
      </w:r>
    </w:p>
    <w:p w14:paraId="1F625852" w14:textId="77777777" w:rsidR="00717D34" w:rsidRPr="005B5242" w:rsidRDefault="00717D34" w:rsidP="00717D34">
      <w:pPr>
        <w:jc w:val="both"/>
        <w:rPr>
          <w:rFonts w:cstheme="minorHAnsi"/>
          <w:sz w:val="22"/>
          <w:szCs w:val="22"/>
          <w:lang w:val="en-GB"/>
        </w:rPr>
      </w:pPr>
      <w:r w:rsidRPr="005B5242">
        <w:rPr>
          <w:rFonts w:cstheme="minorHAnsi"/>
          <w:sz w:val="22"/>
          <w:szCs w:val="22"/>
          <w:lang w:val="en-GB"/>
        </w:rPr>
        <w:t>Responsibility for the implementation of this Policy lies with the</w:t>
      </w:r>
      <w:r>
        <w:rPr>
          <w:rFonts w:cstheme="minorHAnsi"/>
          <w:sz w:val="22"/>
          <w:szCs w:val="22"/>
          <w:lang w:val="en-GB"/>
        </w:rPr>
        <w:t xml:space="preserve"> </w:t>
      </w:r>
      <w:r w:rsidRPr="005B5242">
        <w:rPr>
          <w:rFonts w:cstheme="minorHAnsi"/>
          <w:sz w:val="22"/>
          <w:szCs w:val="22"/>
          <w:lang w:val="en-GB"/>
        </w:rPr>
        <w:t xml:space="preserve">most senior executive responsible for each </w:t>
      </w:r>
      <w:r>
        <w:rPr>
          <w:rFonts w:cstheme="minorHAnsi"/>
          <w:sz w:val="22"/>
          <w:szCs w:val="22"/>
          <w:lang w:val="en-GB"/>
        </w:rPr>
        <w:t xml:space="preserve">company. </w:t>
      </w:r>
    </w:p>
    <w:p w14:paraId="533C5547" w14:textId="1AE30A8C" w:rsidR="00BB5785" w:rsidRPr="00755F3C" w:rsidRDefault="00BB5785" w:rsidP="00755F3C">
      <w:pPr>
        <w:jc w:val="both"/>
        <w:rPr>
          <w:rFonts w:cstheme="minorHAnsi"/>
          <w:sz w:val="22"/>
          <w:szCs w:val="22"/>
          <w:lang w:val="en-GB"/>
        </w:rPr>
      </w:pPr>
    </w:p>
    <w:sectPr w:rsidR="00BB5785" w:rsidRPr="00755F3C" w:rsidSect="008C03AD">
      <w:footerReference w:type="defaul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548DC" w14:textId="77777777" w:rsidR="005376CC" w:rsidRDefault="005376CC" w:rsidP="008C03AD">
      <w:r>
        <w:separator/>
      </w:r>
    </w:p>
  </w:endnote>
  <w:endnote w:type="continuationSeparator" w:id="0">
    <w:p w14:paraId="0A992336" w14:textId="77777777" w:rsidR="005376CC" w:rsidRDefault="005376CC" w:rsidP="008C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75D5" w14:textId="3C3A637D" w:rsidR="00FA5D65" w:rsidRDefault="00FA5D65" w:rsidP="00FA5D65">
    <w:pPr>
      <w:rPr>
        <w:color w:val="2E74B5" w:themeColor="accent1" w:themeShade="BF"/>
        <w:sz w:val="16"/>
        <w:szCs w:val="16"/>
      </w:rPr>
    </w:pPr>
    <w:r>
      <w:rPr>
        <w:color w:val="2E74B5" w:themeColor="accent1" w:themeShade="BF"/>
        <w:sz w:val="16"/>
        <w:szCs w:val="16"/>
      </w:rPr>
      <w:t>Rev. 02/2023</w:t>
    </w:r>
  </w:p>
  <w:p w14:paraId="341686B2" w14:textId="6B692842" w:rsidR="00FA5D65" w:rsidRDefault="00FA5D65">
    <w:pPr>
      <w:pStyle w:val="Footer"/>
    </w:pPr>
  </w:p>
  <w:p w14:paraId="5F819A93" w14:textId="77777777" w:rsidR="00FA5D65" w:rsidRDefault="00FA5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C3EB" w14:textId="77777777" w:rsidR="005376CC" w:rsidRDefault="005376CC" w:rsidP="008C03AD">
      <w:r>
        <w:separator/>
      </w:r>
    </w:p>
  </w:footnote>
  <w:footnote w:type="continuationSeparator" w:id="0">
    <w:p w14:paraId="316F4D3A" w14:textId="77777777" w:rsidR="005376CC" w:rsidRDefault="005376CC" w:rsidP="008C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94F39"/>
    <w:multiLevelType w:val="hybridMultilevel"/>
    <w:tmpl w:val="0424157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5913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00"/>
    <w:rsid w:val="00007058"/>
    <w:rsid w:val="00010A55"/>
    <w:rsid w:val="00027826"/>
    <w:rsid w:val="00033423"/>
    <w:rsid w:val="00053138"/>
    <w:rsid w:val="00060110"/>
    <w:rsid w:val="00081649"/>
    <w:rsid w:val="000A17A0"/>
    <w:rsid w:val="000A4FF1"/>
    <w:rsid w:val="000A52D6"/>
    <w:rsid w:val="000A7668"/>
    <w:rsid w:val="000D7CD9"/>
    <w:rsid w:val="000E4E40"/>
    <w:rsid w:val="001107E8"/>
    <w:rsid w:val="001159EA"/>
    <w:rsid w:val="0012237F"/>
    <w:rsid w:val="00124DF1"/>
    <w:rsid w:val="00131391"/>
    <w:rsid w:val="00175930"/>
    <w:rsid w:val="001761A0"/>
    <w:rsid w:val="00183700"/>
    <w:rsid w:val="00183E28"/>
    <w:rsid w:val="00185E47"/>
    <w:rsid w:val="001907C1"/>
    <w:rsid w:val="001A32C2"/>
    <w:rsid w:val="001A58B1"/>
    <w:rsid w:val="001B2FFB"/>
    <w:rsid w:val="001C1A4A"/>
    <w:rsid w:val="001F4BB6"/>
    <w:rsid w:val="00200D2C"/>
    <w:rsid w:val="0020464A"/>
    <w:rsid w:val="00215799"/>
    <w:rsid w:val="00236516"/>
    <w:rsid w:val="002646D6"/>
    <w:rsid w:val="00265F80"/>
    <w:rsid w:val="00286770"/>
    <w:rsid w:val="002B081A"/>
    <w:rsid w:val="002D1580"/>
    <w:rsid w:val="00327D06"/>
    <w:rsid w:val="00330991"/>
    <w:rsid w:val="00333A97"/>
    <w:rsid w:val="0036718E"/>
    <w:rsid w:val="003A2156"/>
    <w:rsid w:val="003A6674"/>
    <w:rsid w:val="003A6E4D"/>
    <w:rsid w:val="003B3E71"/>
    <w:rsid w:val="003C0538"/>
    <w:rsid w:val="003D09E8"/>
    <w:rsid w:val="003F138E"/>
    <w:rsid w:val="003F2332"/>
    <w:rsid w:val="004275DC"/>
    <w:rsid w:val="004315CA"/>
    <w:rsid w:val="004741F2"/>
    <w:rsid w:val="004861B8"/>
    <w:rsid w:val="004A52AB"/>
    <w:rsid w:val="004A5D2D"/>
    <w:rsid w:val="004C7D55"/>
    <w:rsid w:val="004E472B"/>
    <w:rsid w:val="004F4A42"/>
    <w:rsid w:val="004F7B7F"/>
    <w:rsid w:val="0051615C"/>
    <w:rsid w:val="00516263"/>
    <w:rsid w:val="005376CC"/>
    <w:rsid w:val="00552A45"/>
    <w:rsid w:val="00561E4A"/>
    <w:rsid w:val="00585AF1"/>
    <w:rsid w:val="005914F6"/>
    <w:rsid w:val="005A4443"/>
    <w:rsid w:val="005B5242"/>
    <w:rsid w:val="005F7CE2"/>
    <w:rsid w:val="006101E2"/>
    <w:rsid w:val="00616064"/>
    <w:rsid w:val="00620B75"/>
    <w:rsid w:val="00630C85"/>
    <w:rsid w:val="00642860"/>
    <w:rsid w:val="00673A73"/>
    <w:rsid w:val="00673C6E"/>
    <w:rsid w:val="006D1757"/>
    <w:rsid w:val="006E2A9F"/>
    <w:rsid w:val="006E4A9D"/>
    <w:rsid w:val="00717D34"/>
    <w:rsid w:val="00737E08"/>
    <w:rsid w:val="00740EED"/>
    <w:rsid w:val="007533AA"/>
    <w:rsid w:val="00755F3C"/>
    <w:rsid w:val="00780ED6"/>
    <w:rsid w:val="007812DD"/>
    <w:rsid w:val="00783AEA"/>
    <w:rsid w:val="00786F67"/>
    <w:rsid w:val="00793B0E"/>
    <w:rsid w:val="007B558A"/>
    <w:rsid w:val="007C7518"/>
    <w:rsid w:val="007E2240"/>
    <w:rsid w:val="007E6859"/>
    <w:rsid w:val="008031F0"/>
    <w:rsid w:val="008224A8"/>
    <w:rsid w:val="00826F29"/>
    <w:rsid w:val="00841670"/>
    <w:rsid w:val="00851117"/>
    <w:rsid w:val="00853850"/>
    <w:rsid w:val="0086263E"/>
    <w:rsid w:val="00872553"/>
    <w:rsid w:val="00896820"/>
    <w:rsid w:val="008A7688"/>
    <w:rsid w:val="008C03AD"/>
    <w:rsid w:val="008C5028"/>
    <w:rsid w:val="008D1CF0"/>
    <w:rsid w:val="008E4D01"/>
    <w:rsid w:val="008F1C29"/>
    <w:rsid w:val="008F699B"/>
    <w:rsid w:val="009800B4"/>
    <w:rsid w:val="00986AB8"/>
    <w:rsid w:val="00986E2C"/>
    <w:rsid w:val="00992CC7"/>
    <w:rsid w:val="009D4439"/>
    <w:rsid w:val="009E1C3E"/>
    <w:rsid w:val="009E52DD"/>
    <w:rsid w:val="009F7325"/>
    <w:rsid w:val="00A0035D"/>
    <w:rsid w:val="00A078DB"/>
    <w:rsid w:val="00A45129"/>
    <w:rsid w:val="00A56AEB"/>
    <w:rsid w:val="00A709F9"/>
    <w:rsid w:val="00A71751"/>
    <w:rsid w:val="00AC1A76"/>
    <w:rsid w:val="00AE7C3F"/>
    <w:rsid w:val="00AF04B9"/>
    <w:rsid w:val="00B0253F"/>
    <w:rsid w:val="00B158F8"/>
    <w:rsid w:val="00B17551"/>
    <w:rsid w:val="00B25020"/>
    <w:rsid w:val="00B269A3"/>
    <w:rsid w:val="00B40D98"/>
    <w:rsid w:val="00B42B8B"/>
    <w:rsid w:val="00B50596"/>
    <w:rsid w:val="00B55947"/>
    <w:rsid w:val="00B72FA4"/>
    <w:rsid w:val="00BA13EF"/>
    <w:rsid w:val="00BA762D"/>
    <w:rsid w:val="00BB1061"/>
    <w:rsid w:val="00BB561C"/>
    <w:rsid w:val="00BB5785"/>
    <w:rsid w:val="00BC5054"/>
    <w:rsid w:val="00BD0E0E"/>
    <w:rsid w:val="00BD263E"/>
    <w:rsid w:val="00BE0D49"/>
    <w:rsid w:val="00C54C6C"/>
    <w:rsid w:val="00C64E57"/>
    <w:rsid w:val="00C75A11"/>
    <w:rsid w:val="00C80085"/>
    <w:rsid w:val="00C9648E"/>
    <w:rsid w:val="00C97E2A"/>
    <w:rsid w:val="00CD4AB3"/>
    <w:rsid w:val="00CE7635"/>
    <w:rsid w:val="00CF1DFE"/>
    <w:rsid w:val="00D038CB"/>
    <w:rsid w:val="00D05B96"/>
    <w:rsid w:val="00D16DC1"/>
    <w:rsid w:val="00D302DD"/>
    <w:rsid w:val="00D338B7"/>
    <w:rsid w:val="00D3507C"/>
    <w:rsid w:val="00D47290"/>
    <w:rsid w:val="00D56CC5"/>
    <w:rsid w:val="00D9337B"/>
    <w:rsid w:val="00DA18C3"/>
    <w:rsid w:val="00DA1C86"/>
    <w:rsid w:val="00DD4F3A"/>
    <w:rsid w:val="00DD5212"/>
    <w:rsid w:val="00DD7156"/>
    <w:rsid w:val="00DE3B1A"/>
    <w:rsid w:val="00DF2CE8"/>
    <w:rsid w:val="00DF5BF4"/>
    <w:rsid w:val="00DF72A6"/>
    <w:rsid w:val="00E15467"/>
    <w:rsid w:val="00E30A3A"/>
    <w:rsid w:val="00E53DCF"/>
    <w:rsid w:val="00E60A4D"/>
    <w:rsid w:val="00E80490"/>
    <w:rsid w:val="00E84FB8"/>
    <w:rsid w:val="00E968AA"/>
    <w:rsid w:val="00EA0F47"/>
    <w:rsid w:val="00EA651B"/>
    <w:rsid w:val="00EB360B"/>
    <w:rsid w:val="00EB5BF1"/>
    <w:rsid w:val="00EB7F37"/>
    <w:rsid w:val="00EC6F52"/>
    <w:rsid w:val="00F06850"/>
    <w:rsid w:val="00F15A00"/>
    <w:rsid w:val="00F21961"/>
    <w:rsid w:val="00F34F4C"/>
    <w:rsid w:val="00F3625A"/>
    <w:rsid w:val="00F41291"/>
    <w:rsid w:val="00F467F3"/>
    <w:rsid w:val="00F555E4"/>
    <w:rsid w:val="00F557D9"/>
    <w:rsid w:val="00F662C6"/>
    <w:rsid w:val="00F72A77"/>
    <w:rsid w:val="00F73BA8"/>
    <w:rsid w:val="00F7711B"/>
    <w:rsid w:val="00F86A58"/>
    <w:rsid w:val="00FA5D65"/>
    <w:rsid w:val="00FC6421"/>
    <w:rsid w:val="00FD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7F9A"/>
  <w15:docId w15:val="{E478C5E3-F136-4549-B9B2-315A6CAE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70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3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7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370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03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3A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03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3AD"/>
    <w:rPr>
      <w:rFonts w:eastAsiaTheme="minorEastAsia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C03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qFormat/>
    <w:rsid w:val="008C03AD"/>
    <w:pPr>
      <w:spacing w:before="0" w:after="57"/>
      <w:jc w:val="both"/>
      <w:outlineLvl w:val="9"/>
    </w:pPr>
    <w:rPr>
      <w:rFonts w:ascii="Garamond" w:eastAsia="Times New Roman" w:hAnsi="Garamond" w:cs="Times New Roman"/>
      <w:b/>
      <w:bCs/>
      <w:color w:val="4F2D7F"/>
      <w:szCs w:val="2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DC1"/>
    <w:rPr>
      <w:rFonts w:ascii="Tahoma" w:eastAsiaTheme="minorEastAsi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6F67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F67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85E47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32384AEBEDA4DA688BAC3A924D6FE" ma:contentTypeVersion="10" ma:contentTypeDescription="Create a new document." ma:contentTypeScope="" ma:versionID="20f188119f191cd02241f390b54ea7e9">
  <xsd:schema xmlns:xsd="http://www.w3.org/2001/XMLSchema" xmlns:xs="http://www.w3.org/2001/XMLSchema" xmlns:p="http://schemas.microsoft.com/office/2006/metadata/properties" xmlns:ns3="323b0065-7286-491e-b548-0e1eee44b42d" targetNamespace="http://schemas.microsoft.com/office/2006/metadata/properties" ma:root="true" ma:fieldsID="b64303b144a061f8d038539059bc90c8" ns3:_="">
    <xsd:import namespace="323b0065-7286-491e-b548-0e1eee44b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b0065-7286-491e-b548-0e1eee44b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8304AA-DABF-4007-9E3A-39BDB154F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F19118-4657-4949-8304-FA0C102CB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23B4F-F71C-4AE1-B911-1B4662A5E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b0065-7286-491e-b548-0e1eee44b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95875-2673-474B-B2FF-F279EA07F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Papadogianni, Erietta (Παπαδογιάννη Εριέττα)</dc:creator>
  <cp:lastModifiedBy>Taggart, Graeme</cp:lastModifiedBy>
  <cp:revision>54</cp:revision>
  <cp:lastPrinted>2021-06-24T08:25:00Z</cp:lastPrinted>
  <dcterms:created xsi:type="dcterms:W3CDTF">2023-01-19T11:00:00Z</dcterms:created>
  <dcterms:modified xsi:type="dcterms:W3CDTF">2024-01-25T14:41:00Z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0x01010070D32384AEBEDA4DA688BAC3A924D6FE</vt:lpwstr>
  </property>
</Properties>
</file>